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11" w:rsidRPr="005132C3" w:rsidRDefault="00317911" w:rsidP="00BB3BAC">
      <w:pPr>
        <w:pStyle w:val="Default"/>
        <w:jc w:val="center"/>
        <w:rPr>
          <w:rFonts w:ascii="Times New Roman" w:hAnsi="Times New Roman" w:cs="Times New Roman"/>
          <w:b/>
          <w:color w:val="auto"/>
        </w:rPr>
      </w:pPr>
    </w:p>
    <w:p w:rsidR="00DB6E02" w:rsidRPr="005132C3" w:rsidRDefault="00DB6E02" w:rsidP="00BB3BAC">
      <w:pPr>
        <w:pStyle w:val="Default"/>
        <w:jc w:val="center"/>
        <w:rPr>
          <w:rFonts w:ascii="Times New Roman" w:hAnsi="Times New Roman" w:cs="Times New Roman"/>
          <w:b/>
          <w:color w:val="auto"/>
        </w:rPr>
      </w:pPr>
    </w:p>
    <w:p w:rsidR="00DB6E02" w:rsidRPr="005132C3" w:rsidRDefault="00DB6E02" w:rsidP="00BB3BAC">
      <w:pPr>
        <w:pStyle w:val="Default"/>
        <w:jc w:val="center"/>
        <w:rPr>
          <w:rFonts w:ascii="Times New Roman" w:hAnsi="Times New Roman" w:cs="Times New Roman"/>
          <w:b/>
          <w:color w:val="auto"/>
        </w:rPr>
      </w:pPr>
    </w:p>
    <w:p w:rsidR="00317911" w:rsidRPr="005132C3" w:rsidRDefault="00317911" w:rsidP="00BB3BAC">
      <w:pPr>
        <w:pStyle w:val="Default"/>
        <w:jc w:val="center"/>
        <w:rPr>
          <w:rFonts w:ascii="Times New Roman" w:hAnsi="Times New Roman" w:cs="Times New Roman"/>
          <w:b/>
          <w:smallCaps/>
          <w:color w:val="auto"/>
          <w:sz w:val="52"/>
          <w:szCs w:val="52"/>
        </w:rPr>
      </w:pPr>
      <w:r w:rsidRPr="005132C3">
        <w:rPr>
          <w:rFonts w:ascii="Times New Roman" w:hAnsi="Times New Roman" w:cs="Times New Roman"/>
          <w:b/>
          <w:smallCaps/>
          <w:color w:val="auto"/>
          <w:sz w:val="52"/>
          <w:szCs w:val="52"/>
        </w:rPr>
        <w:t>Autoreferat</w:t>
      </w:r>
    </w:p>
    <w:p w:rsidR="00DB6E02" w:rsidRPr="005132C3" w:rsidRDefault="00DB6E02" w:rsidP="00BB3BAC">
      <w:pPr>
        <w:pStyle w:val="Default"/>
        <w:jc w:val="center"/>
        <w:rPr>
          <w:rFonts w:ascii="Times New Roman" w:hAnsi="Times New Roman" w:cs="Times New Roman"/>
          <w:b/>
          <w:color w:val="auto"/>
          <w:sz w:val="28"/>
          <w:szCs w:val="28"/>
        </w:rPr>
      </w:pPr>
    </w:p>
    <w:p w:rsidR="00421AC5" w:rsidRPr="005132C3" w:rsidRDefault="00421AC5" w:rsidP="00BB3BAC">
      <w:pPr>
        <w:pStyle w:val="Default"/>
        <w:jc w:val="center"/>
        <w:rPr>
          <w:rFonts w:ascii="Times New Roman" w:hAnsi="Times New Roman" w:cs="Times New Roman"/>
          <w:b/>
          <w:color w:val="auto"/>
          <w:sz w:val="28"/>
          <w:szCs w:val="28"/>
        </w:rPr>
      </w:pPr>
    </w:p>
    <w:p w:rsidR="00421AC5" w:rsidRPr="005132C3" w:rsidRDefault="00421AC5" w:rsidP="00BB3BAC">
      <w:pPr>
        <w:pStyle w:val="Default"/>
        <w:jc w:val="center"/>
        <w:rPr>
          <w:rFonts w:ascii="Times New Roman" w:hAnsi="Times New Roman" w:cs="Times New Roman"/>
          <w:b/>
          <w:color w:val="auto"/>
          <w:sz w:val="28"/>
          <w:szCs w:val="28"/>
        </w:rPr>
      </w:pPr>
    </w:p>
    <w:p w:rsidR="00E678B8" w:rsidRPr="005132C3" w:rsidRDefault="00E678B8" w:rsidP="00BB3BAC">
      <w:pPr>
        <w:pStyle w:val="Default"/>
        <w:jc w:val="center"/>
        <w:rPr>
          <w:rFonts w:ascii="Times New Roman" w:hAnsi="Times New Roman" w:cs="Times New Roman"/>
          <w:b/>
          <w:color w:val="auto"/>
          <w:sz w:val="28"/>
          <w:szCs w:val="28"/>
        </w:rPr>
      </w:pPr>
    </w:p>
    <w:p w:rsidR="00E678B8" w:rsidRPr="005132C3" w:rsidRDefault="00E678B8"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E678B8" w:rsidRPr="005132C3" w:rsidRDefault="00E678B8" w:rsidP="00BB3BAC">
      <w:pPr>
        <w:pStyle w:val="Default"/>
        <w:jc w:val="center"/>
        <w:rPr>
          <w:rFonts w:ascii="Times New Roman" w:hAnsi="Times New Roman" w:cs="Times New Roman"/>
          <w:b/>
          <w:color w:val="auto"/>
          <w:sz w:val="28"/>
          <w:szCs w:val="28"/>
        </w:rPr>
      </w:pPr>
    </w:p>
    <w:p w:rsidR="00E678B8" w:rsidRPr="005132C3" w:rsidRDefault="00E678B8" w:rsidP="00BB3BAC">
      <w:pPr>
        <w:pStyle w:val="Default"/>
        <w:jc w:val="center"/>
        <w:rPr>
          <w:rFonts w:ascii="Times New Roman" w:hAnsi="Times New Roman" w:cs="Times New Roman"/>
          <w:b/>
          <w:color w:val="auto"/>
          <w:sz w:val="28"/>
          <w:szCs w:val="28"/>
        </w:rPr>
      </w:pPr>
    </w:p>
    <w:p w:rsidR="00DB6E02" w:rsidRPr="005132C3" w:rsidRDefault="00421AC5" w:rsidP="00BB3BAC">
      <w:pPr>
        <w:pStyle w:val="Default"/>
        <w:jc w:val="center"/>
        <w:rPr>
          <w:rFonts w:ascii="Times New Roman" w:hAnsi="Times New Roman" w:cs="Times New Roman"/>
          <w:b/>
          <w:color w:val="auto"/>
          <w:sz w:val="28"/>
          <w:szCs w:val="28"/>
        </w:rPr>
      </w:pPr>
      <w:r w:rsidRPr="005132C3">
        <w:rPr>
          <w:noProof/>
          <w:color w:val="auto"/>
        </w:rPr>
        <w:drawing>
          <wp:inline distT="0" distB="0" distL="0" distR="0">
            <wp:extent cx="2461466" cy="2344696"/>
            <wp:effectExtent l="19050" t="0" r="0" b="0"/>
            <wp:docPr id="1" name="Obraz 1" descr="http://www.wum.edu.pl/informacje/2009/pliki/2009.02.02_logo_w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um.edu.pl/informacje/2009/pliki/2009.02.02_logo_wum.jpg"/>
                    <pic:cNvPicPr>
                      <a:picLocks noChangeAspect="1" noChangeArrowheads="1"/>
                    </pic:cNvPicPr>
                  </pic:nvPicPr>
                  <pic:blipFill>
                    <a:blip r:embed="rId8" cstate="print"/>
                    <a:srcRect/>
                    <a:stretch>
                      <a:fillRect/>
                    </a:stretch>
                  </pic:blipFill>
                  <pic:spPr bwMode="auto">
                    <a:xfrm>
                      <a:off x="0" y="0"/>
                      <a:ext cx="2460021" cy="2343319"/>
                    </a:xfrm>
                    <a:prstGeom prst="rect">
                      <a:avLst/>
                    </a:prstGeom>
                    <a:noFill/>
                    <a:ln w="9525">
                      <a:noFill/>
                      <a:miter lim="800000"/>
                      <a:headEnd/>
                      <a:tailEnd/>
                    </a:ln>
                  </pic:spPr>
                </pic:pic>
              </a:graphicData>
            </a:graphic>
          </wp:inline>
        </w:drawing>
      </w:r>
    </w:p>
    <w:p w:rsidR="001D2DA4" w:rsidRPr="005132C3" w:rsidRDefault="001D2DA4" w:rsidP="00BB3BAC">
      <w:pPr>
        <w:pStyle w:val="Default"/>
        <w:jc w:val="center"/>
        <w:rPr>
          <w:rFonts w:ascii="Times New Roman" w:hAnsi="Times New Roman" w:cs="Times New Roman"/>
          <w:b/>
          <w:color w:val="auto"/>
          <w:sz w:val="28"/>
          <w:szCs w:val="28"/>
        </w:rPr>
      </w:pPr>
    </w:p>
    <w:p w:rsidR="00421AC5" w:rsidRPr="005132C3" w:rsidRDefault="00421AC5" w:rsidP="00BB3BAC">
      <w:pPr>
        <w:pStyle w:val="Default"/>
        <w:jc w:val="center"/>
        <w:rPr>
          <w:rFonts w:ascii="Times New Roman" w:hAnsi="Times New Roman" w:cs="Times New Roman"/>
          <w:b/>
          <w:color w:val="auto"/>
          <w:sz w:val="28"/>
          <w:szCs w:val="28"/>
        </w:rPr>
      </w:pPr>
    </w:p>
    <w:p w:rsidR="00421AC5" w:rsidRPr="005132C3" w:rsidRDefault="00421AC5" w:rsidP="00BB3BAC">
      <w:pPr>
        <w:pStyle w:val="Default"/>
        <w:jc w:val="center"/>
        <w:rPr>
          <w:rFonts w:ascii="Times New Roman" w:hAnsi="Times New Roman" w:cs="Times New Roman"/>
          <w:b/>
          <w:color w:val="auto"/>
          <w:sz w:val="28"/>
          <w:szCs w:val="28"/>
        </w:rPr>
      </w:pPr>
    </w:p>
    <w:p w:rsidR="00E678B8" w:rsidRPr="005132C3" w:rsidRDefault="00E678B8" w:rsidP="00BB3BAC">
      <w:pPr>
        <w:pStyle w:val="Default"/>
        <w:jc w:val="center"/>
        <w:rPr>
          <w:rFonts w:ascii="Times New Roman" w:hAnsi="Times New Roman" w:cs="Times New Roman"/>
          <w:b/>
          <w:color w:val="auto"/>
          <w:sz w:val="28"/>
          <w:szCs w:val="28"/>
        </w:rPr>
      </w:pPr>
    </w:p>
    <w:p w:rsidR="00E678B8" w:rsidRPr="005132C3" w:rsidRDefault="00E678B8" w:rsidP="00BB3BAC">
      <w:pPr>
        <w:pStyle w:val="Default"/>
        <w:jc w:val="center"/>
        <w:rPr>
          <w:rFonts w:ascii="Times New Roman" w:hAnsi="Times New Roman" w:cs="Times New Roman"/>
          <w:b/>
          <w:color w:val="auto"/>
          <w:sz w:val="28"/>
          <w:szCs w:val="28"/>
        </w:rPr>
      </w:pPr>
    </w:p>
    <w:p w:rsidR="001D2DA4" w:rsidRPr="005132C3" w:rsidRDefault="001D2DA4"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825A4E" w:rsidRPr="005132C3" w:rsidRDefault="00825A4E" w:rsidP="00BB3BAC">
      <w:pPr>
        <w:pStyle w:val="Default"/>
        <w:jc w:val="center"/>
        <w:rPr>
          <w:rFonts w:ascii="Times New Roman" w:hAnsi="Times New Roman" w:cs="Times New Roman"/>
          <w:b/>
          <w:color w:val="auto"/>
          <w:sz w:val="28"/>
          <w:szCs w:val="28"/>
        </w:rPr>
      </w:pPr>
    </w:p>
    <w:p w:rsidR="00317911" w:rsidRPr="005132C3" w:rsidRDefault="00317911" w:rsidP="00BB3BAC">
      <w:pPr>
        <w:pStyle w:val="Default"/>
        <w:jc w:val="center"/>
        <w:rPr>
          <w:rFonts w:ascii="Times New Roman" w:hAnsi="Times New Roman" w:cs="Times New Roman"/>
          <w:b/>
          <w:color w:val="auto"/>
          <w:sz w:val="28"/>
          <w:szCs w:val="28"/>
        </w:rPr>
      </w:pPr>
      <w:r w:rsidRPr="005132C3">
        <w:rPr>
          <w:rFonts w:ascii="Times New Roman" w:hAnsi="Times New Roman" w:cs="Times New Roman"/>
          <w:b/>
          <w:color w:val="auto"/>
          <w:sz w:val="28"/>
          <w:szCs w:val="28"/>
        </w:rPr>
        <w:t>Dr n. med. Tomasz Mikuła</w:t>
      </w:r>
    </w:p>
    <w:p w:rsidR="00317911" w:rsidRPr="005132C3" w:rsidRDefault="00317911" w:rsidP="00BB3BAC">
      <w:pPr>
        <w:pStyle w:val="Default"/>
        <w:jc w:val="center"/>
        <w:rPr>
          <w:rFonts w:ascii="Times New Roman" w:hAnsi="Times New Roman" w:cs="Times New Roman"/>
          <w:b/>
          <w:color w:val="auto"/>
        </w:rPr>
      </w:pPr>
    </w:p>
    <w:p w:rsidR="00317911" w:rsidRPr="005132C3" w:rsidRDefault="00317911" w:rsidP="00BB3BAC">
      <w:pPr>
        <w:pStyle w:val="Default"/>
        <w:jc w:val="center"/>
        <w:rPr>
          <w:rFonts w:ascii="Times New Roman" w:hAnsi="Times New Roman" w:cs="Times New Roman"/>
          <w:b/>
          <w:color w:val="auto"/>
        </w:rPr>
      </w:pPr>
      <w:r w:rsidRPr="005132C3">
        <w:rPr>
          <w:rFonts w:ascii="Times New Roman" w:hAnsi="Times New Roman" w:cs="Times New Roman"/>
          <w:b/>
          <w:color w:val="auto"/>
        </w:rPr>
        <w:t xml:space="preserve">Klinika Chorób Zakaźnych, Tropikalnych i Hepatologii </w:t>
      </w:r>
    </w:p>
    <w:p w:rsidR="00317911" w:rsidRPr="005132C3" w:rsidRDefault="00317911" w:rsidP="00BB3BAC">
      <w:pPr>
        <w:pStyle w:val="Default"/>
        <w:jc w:val="center"/>
        <w:rPr>
          <w:rFonts w:ascii="Times New Roman" w:hAnsi="Times New Roman" w:cs="Times New Roman"/>
          <w:b/>
          <w:color w:val="auto"/>
        </w:rPr>
      </w:pPr>
    </w:p>
    <w:p w:rsidR="00317911" w:rsidRPr="005132C3" w:rsidRDefault="00317911" w:rsidP="00BB3BAC">
      <w:pPr>
        <w:pStyle w:val="Default"/>
        <w:jc w:val="center"/>
        <w:rPr>
          <w:rFonts w:ascii="Times New Roman" w:hAnsi="Times New Roman" w:cs="Times New Roman"/>
          <w:b/>
          <w:color w:val="auto"/>
        </w:rPr>
      </w:pPr>
      <w:r w:rsidRPr="005132C3">
        <w:rPr>
          <w:rFonts w:ascii="Times New Roman" w:hAnsi="Times New Roman" w:cs="Times New Roman"/>
          <w:b/>
          <w:color w:val="auto"/>
        </w:rPr>
        <w:t xml:space="preserve">Warszawski Uniwersytet Medyczny </w:t>
      </w:r>
    </w:p>
    <w:p w:rsidR="00825A4E" w:rsidRPr="005132C3" w:rsidRDefault="00825A4E" w:rsidP="00BB3BAC">
      <w:pPr>
        <w:pStyle w:val="Default"/>
        <w:jc w:val="center"/>
        <w:rPr>
          <w:rFonts w:ascii="Times New Roman" w:hAnsi="Times New Roman" w:cs="Times New Roman"/>
          <w:b/>
          <w:color w:val="auto"/>
        </w:rPr>
      </w:pPr>
    </w:p>
    <w:p w:rsidR="00DB6E02" w:rsidRPr="005132C3" w:rsidRDefault="00DB6E02" w:rsidP="00BB3BAC">
      <w:pPr>
        <w:pStyle w:val="Default"/>
        <w:jc w:val="center"/>
        <w:rPr>
          <w:rFonts w:ascii="Times New Roman" w:hAnsi="Times New Roman" w:cs="Times New Roman"/>
          <w:b/>
          <w:color w:val="auto"/>
        </w:rPr>
      </w:pPr>
      <w:r w:rsidRPr="005132C3">
        <w:rPr>
          <w:rFonts w:ascii="Times New Roman" w:hAnsi="Times New Roman" w:cs="Times New Roman"/>
          <w:b/>
          <w:color w:val="auto"/>
        </w:rPr>
        <w:t>Warszawa 2019</w:t>
      </w:r>
    </w:p>
    <w:p w:rsidR="00317911" w:rsidRPr="005132C3" w:rsidRDefault="00317911" w:rsidP="00BB3BAC">
      <w:pPr>
        <w:pStyle w:val="Default"/>
        <w:jc w:val="center"/>
        <w:rPr>
          <w:rFonts w:ascii="Times New Roman" w:hAnsi="Times New Roman" w:cs="Times New Roman"/>
          <w:b/>
          <w:color w:val="auto"/>
        </w:rPr>
      </w:pPr>
    </w:p>
    <w:p w:rsidR="00317911" w:rsidRPr="005132C3" w:rsidRDefault="00317911" w:rsidP="00BB3BAC">
      <w:pPr>
        <w:pStyle w:val="Default"/>
        <w:jc w:val="both"/>
        <w:rPr>
          <w:rFonts w:ascii="Times New Roman" w:hAnsi="Times New Roman" w:cs="Times New Roman"/>
          <w:color w:val="auto"/>
        </w:rPr>
      </w:pPr>
      <w:r w:rsidRPr="005132C3">
        <w:rPr>
          <w:rFonts w:ascii="Times New Roman" w:hAnsi="Times New Roman" w:cs="Times New Roman"/>
          <w:b/>
          <w:color w:val="auto"/>
        </w:rPr>
        <w:lastRenderedPageBreak/>
        <w:t>1. Imię i Nazwisko:</w:t>
      </w:r>
      <w:r w:rsidRPr="005132C3">
        <w:rPr>
          <w:rFonts w:ascii="Times New Roman" w:hAnsi="Times New Roman" w:cs="Times New Roman"/>
          <w:color w:val="auto"/>
        </w:rPr>
        <w:t xml:space="preserve"> Tomasz Mikuła</w:t>
      </w:r>
    </w:p>
    <w:p w:rsidR="008F6E23" w:rsidRPr="005132C3" w:rsidRDefault="008F6E23" w:rsidP="00BB3BAC">
      <w:pPr>
        <w:pStyle w:val="Default"/>
        <w:jc w:val="both"/>
        <w:rPr>
          <w:rFonts w:ascii="Times New Roman" w:hAnsi="Times New Roman" w:cs="Times New Roman"/>
          <w:color w:val="auto"/>
        </w:rPr>
      </w:pPr>
    </w:p>
    <w:p w:rsidR="00317911" w:rsidRPr="005132C3" w:rsidRDefault="00317911" w:rsidP="00BB3BAC">
      <w:pPr>
        <w:pStyle w:val="Default"/>
        <w:jc w:val="both"/>
        <w:rPr>
          <w:rFonts w:ascii="Times New Roman" w:hAnsi="Times New Roman" w:cs="Times New Roman"/>
          <w:color w:val="auto"/>
        </w:rPr>
      </w:pPr>
      <w:r w:rsidRPr="005132C3">
        <w:rPr>
          <w:rFonts w:ascii="Times New Roman" w:hAnsi="Times New Roman" w:cs="Times New Roman"/>
          <w:b/>
          <w:color w:val="auto"/>
        </w:rPr>
        <w:t xml:space="preserve">   Miejsce pracy i zajmowane stanowisko:</w:t>
      </w:r>
      <w:r w:rsidRPr="005132C3">
        <w:rPr>
          <w:rFonts w:ascii="Times New Roman" w:hAnsi="Times New Roman" w:cs="Times New Roman"/>
          <w:color w:val="auto"/>
        </w:rPr>
        <w:t xml:space="preserve"> </w:t>
      </w:r>
    </w:p>
    <w:p w:rsidR="008F6E23" w:rsidRPr="005132C3" w:rsidRDefault="008F6E23" w:rsidP="00BB3BAC">
      <w:pPr>
        <w:pStyle w:val="Default"/>
        <w:jc w:val="both"/>
        <w:rPr>
          <w:rFonts w:ascii="Times New Roman" w:hAnsi="Times New Roman" w:cs="Times New Roman"/>
          <w:color w:val="auto"/>
        </w:rPr>
      </w:pPr>
    </w:p>
    <w:p w:rsidR="00317911" w:rsidRPr="005132C3" w:rsidRDefault="00317911" w:rsidP="00BB3BAC">
      <w:pPr>
        <w:pStyle w:val="Default"/>
        <w:numPr>
          <w:ilvl w:val="0"/>
          <w:numId w:val="23"/>
        </w:numPr>
        <w:jc w:val="both"/>
        <w:rPr>
          <w:rFonts w:ascii="Times New Roman" w:hAnsi="Times New Roman" w:cs="Times New Roman"/>
          <w:color w:val="auto"/>
        </w:rPr>
      </w:pPr>
      <w:r w:rsidRPr="005132C3">
        <w:rPr>
          <w:rFonts w:ascii="Times New Roman" w:hAnsi="Times New Roman" w:cs="Times New Roman"/>
          <w:color w:val="auto"/>
        </w:rPr>
        <w:t xml:space="preserve">Klinika Chorób Zakaźnych, Tropikalnych i Hepatologii Warszawskiego Uniwersytetu Medycznego - Adiunkt </w:t>
      </w:r>
    </w:p>
    <w:p w:rsidR="00317911" w:rsidRPr="005132C3" w:rsidRDefault="00317911" w:rsidP="00BB3BAC">
      <w:pPr>
        <w:pStyle w:val="Default"/>
        <w:numPr>
          <w:ilvl w:val="0"/>
          <w:numId w:val="23"/>
        </w:numPr>
        <w:jc w:val="both"/>
        <w:rPr>
          <w:rFonts w:ascii="Times New Roman" w:hAnsi="Times New Roman" w:cs="Times New Roman"/>
          <w:color w:val="auto"/>
        </w:rPr>
      </w:pPr>
      <w:r w:rsidRPr="005132C3">
        <w:rPr>
          <w:rFonts w:ascii="Times New Roman" w:hAnsi="Times New Roman" w:cs="Times New Roman"/>
          <w:color w:val="auto"/>
        </w:rPr>
        <w:t xml:space="preserve">Wojewódzki Szpital Zakaźny w Warszawie </w:t>
      </w:r>
      <w:r w:rsidR="00253E77" w:rsidRPr="005132C3">
        <w:rPr>
          <w:rFonts w:ascii="Times New Roman" w:hAnsi="Times New Roman" w:cs="Times New Roman"/>
          <w:color w:val="auto"/>
        </w:rPr>
        <w:t xml:space="preserve">- </w:t>
      </w:r>
      <w:r w:rsidRPr="005132C3">
        <w:rPr>
          <w:rFonts w:ascii="Times New Roman" w:hAnsi="Times New Roman" w:cs="Times New Roman"/>
          <w:color w:val="auto"/>
        </w:rPr>
        <w:t>Starszy asystent</w:t>
      </w:r>
    </w:p>
    <w:p w:rsidR="00317911" w:rsidRPr="005132C3" w:rsidRDefault="00317911" w:rsidP="00BB3BAC">
      <w:pPr>
        <w:pStyle w:val="Bezodstpw"/>
        <w:jc w:val="both"/>
        <w:rPr>
          <w:rFonts w:ascii="Times New Roman" w:hAnsi="Times New Roman" w:cs="Times New Roman"/>
          <w:b/>
          <w:sz w:val="24"/>
          <w:szCs w:val="24"/>
        </w:rPr>
      </w:pPr>
    </w:p>
    <w:p w:rsidR="008F6E23" w:rsidRPr="005132C3" w:rsidRDefault="008F6E23" w:rsidP="00BB3BAC">
      <w:pPr>
        <w:pStyle w:val="Bezodstpw"/>
        <w:jc w:val="both"/>
        <w:rPr>
          <w:rFonts w:ascii="Times New Roman" w:hAnsi="Times New Roman" w:cs="Times New Roman"/>
          <w:b/>
          <w:sz w:val="24"/>
          <w:szCs w:val="24"/>
        </w:rPr>
      </w:pPr>
    </w:p>
    <w:p w:rsidR="00317911" w:rsidRPr="005132C3" w:rsidRDefault="00317911" w:rsidP="00BB3BAC">
      <w:pPr>
        <w:pStyle w:val="Bezodstpw"/>
        <w:jc w:val="both"/>
        <w:rPr>
          <w:rFonts w:ascii="Times New Roman" w:hAnsi="Times New Roman" w:cs="Times New Roman"/>
          <w:b/>
          <w:sz w:val="24"/>
          <w:szCs w:val="24"/>
        </w:rPr>
      </w:pPr>
      <w:r w:rsidRPr="005132C3">
        <w:rPr>
          <w:rFonts w:ascii="Times New Roman" w:hAnsi="Times New Roman" w:cs="Times New Roman"/>
          <w:b/>
          <w:sz w:val="24"/>
          <w:szCs w:val="24"/>
        </w:rPr>
        <w:t>2. Posiadane dyplomy, stopnie naukowe – z podaniem nazwy, miejsca i roku ich</w:t>
      </w:r>
    </w:p>
    <w:p w:rsidR="00317911" w:rsidRPr="005132C3" w:rsidRDefault="00317911" w:rsidP="00BB3BAC">
      <w:pPr>
        <w:pStyle w:val="Bezodstpw"/>
        <w:jc w:val="both"/>
        <w:rPr>
          <w:rFonts w:ascii="Times New Roman" w:hAnsi="Times New Roman" w:cs="Times New Roman"/>
          <w:b/>
          <w:sz w:val="24"/>
          <w:szCs w:val="24"/>
        </w:rPr>
      </w:pPr>
      <w:r w:rsidRPr="005132C3">
        <w:rPr>
          <w:rFonts w:ascii="Times New Roman" w:hAnsi="Times New Roman" w:cs="Times New Roman"/>
          <w:b/>
          <w:sz w:val="24"/>
          <w:szCs w:val="24"/>
        </w:rPr>
        <w:t xml:space="preserve">    uzyskania oraz tytułu rozprawy doktorskiej:</w:t>
      </w:r>
    </w:p>
    <w:p w:rsidR="008F6E23" w:rsidRPr="005132C3" w:rsidRDefault="008F6E23" w:rsidP="00BB3BAC">
      <w:pPr>
        <w:pStyle w:val="Bezodstpw"/>
        <w:jc w:val="both"/>
        <w:rPr>
          <w:rFonts w:ascii="Times New Roman" w:hAnsi="Times New Roman" w:cs="Times New Roman"/>
          <w:b/>
          <w:sz w:val="24"/>
          <w:szCs w:val="24"/>
        </w:rPr>
      </w:pPr>
    </w:p>
    <w:p w:rsidR="00317911" w:rsidRPr="005132C3" w:rsidRDefault="00317911" w:rsidP="00BB3BAC">
      <w:p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sz w:val="24"/>
          <w:szCs w:val="24"/>
        </w:rPr>
        <w:t xml:space="preserve">1991 - Dyplom lekarza: Wydział Lekarski, Akademia Medyczna, Łódź </w:t>
      </w:r>
    </w:p>
    <w:p w:rsidR="00317911" w:rsidRPr="005132C3" w:rsidRDefault="00317911" w:rsidP="00BB3BAC">
      <w:p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sz w:val="24"/>
          <w:szCs w:val="24"/>
        </w:rPr>
        <w:t>1995 - Tytuł specjalisty chorób wewnętrznych  I stopnia</w:t>
      </w:r>
    </w:p>
    <w:p w:rsidR="00317911" w:rsidRPr="005132C3" w:rsidRDefault="00317911" w:rsidP="00BB3BAC">
      <w:pPr>
        <w:autoSpaceDE w:val="0"/>
        <w:autoSpaceDN w:val="0"/>
        <w:adjustRightInd w:val="0"/>
        <w:spacing w:after="0" w:line="240" w:lineRule="auto"/>
        <w:rPr>
          <w:rFonts w:ascii="Times New Roman" w:hAnsi="Times New Roman" w:cs="Times New Roman"/>
          <w:bCs/>
          <w:iCs/>
          <w:sz w:val="24"/>
          <w:szCs w:val="24"/>
        </w:rPr>
      </w:pPr>
      <w:r w:rsidRPr="005132C3">
        <w:rPr>
          <w:rFonts w:ascii="Times New Roman" w:hAnsi="Times New Roman" w:cs="Times New Roman"/>
          <w:sz w:val="24"/>
          <w:szCs w:val="24"/>
        </w:rPr>
        <w:t>1998 - Tytuł specjalisty chorób wewnętrznych  II stopnia</w:t>
      </w:r>
    </w:p>
    <w:p w:rsidR="00317911" w:rsidRPr="005132C3" w:rsidRDefault="00317911" w:rsidP="00BB3BAC">
      <w:pPr>
        <w:autoSpaceDE w:val="0"/>
        <w:autoSpaceDN w:val="0"/>
        <w:adjustRightInd w:val="0"/>
        <w:spacing w:after="0" w:line="240" w:lineRule="auto"/>
        <w:jc w:val="both"/>
        <w:rPr>
          <w:rFonts w:ascii="Times New Roman" w:hAnsi="Times New Roman" w:cs="Times New Roman"/>
          <w:sz w:val="24"/>
          <w:szCs w:val="24"/>
        </w:rPr>
      </w:pPr>
      <w:r w:rsidRPr="005132C3">
        <w:rPr>
          <w:rFonts w:ascii="Times New Roman" w:hAnsi="Times New Roman" w:cs="Times New Roman"/>
          <w:sz w:val="24"/>
          <w:szCs w:val="24"/>
        </w:rPr>
        <w:t>2008 - Stopień doktora nauk medycznych:  I Wydział Lekarski, Warszawskiego Uniwersytetu</w:t>
      </w:r>
    </w:p>
    <w:p w:rsidR="00317911" w:rsidRPr="005132C3" w:rsidRDefault="00317911" w:rsidP="00BB3BAC">
      <w:p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sz w:val="24"/>
          <w:szCs w:val="24"/>
        </w:rPr>
        <w:t xml:space="preserve">           Medycznego, na podstawie rozprawy doktorskiej pod tytułem: </w:t>
      </w:r>
      <w:r w:rsidRPr="005132C3">
        <w:rPr>
          <w:rFonts w:ascii="Times New Roman" w:hAnsi="Times New Roman" w:cs="Times New Roman"/>
          <w:bCs/>
          <w:iCs/>
          <w:sz w:val="24"/>
          <w:szCs w:val="24"/>
        </w:rPr>
        <w:t>Wartość oznaczania</w:t>
      </w:r>
    </w:p>
    <w:p w:rsidR="00317911" w:rsidRPr="005132C3" w:rsidRDefault="00317911" w:rsidP="00BB3BAC">
      <w:p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bCs/>
          <w:iCs/>
          <w:sz w:val="24"/>
          <w:szCs w:val="24"/>
        </w:rPr>
        <w:t xml:space="preserve">           prokalcytoniny (PCT) jako markera zakażeń bakteryjnych u pacjentów z obniżoną</w:t>
      </w:r>
    </w:p>
    <w:p w:rsidR="00317911" w:rsidRPr="005132C3" w:rsidRDefault="00317911" w:rsidP="00BB3BAC">
      <w:p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bCs/>
          <w:iCs/>
          <w:sz w:val="24"/>
          <w:szCs w:val="24"/>
        </w:rPr>
        <w:t xml:space="preserve">           odpornością. </w:t>
      </w:r>
    </w:p>
    <w:p w:rsidR="00317911" w:rsidRPr="005132C3" w:rsidRDefault="00317911" w:rsidP="00BB3BAC">
      <w:pPr>
        <w:autoSpaceDE w:val="0"/>
        <w:autoSpaceDN w:val="0"/>
        <w:adjustRightInd w:val="0"/>
        <w:spacing w:after="0" w:line="240" w:lineRule="auto"/>
        <w:jc w:val="both"/>
        <w:rPr>
          <w:rFonts w:ascii="Times New Roman" w:hAnsi="Times New Roman" w:cs="Times New Roman"/>
          <w:bCs/>
          <w:iCs/>
          <w:sz w:val="24"/>
          <w:szCs w:val="24"/>
          <w:lang w:val="en-US"/>
        </w:rPr>
      </w:pPr>
      <w:r w:rsidRPr="005132C3">
        <w:rPr>
          <w:rFonts w:ascii="Times New Roman" w:hAnsi="Times New Roman" w:cs="Times New Roman"/>
          <w:bCs/>
          <w:iCs/>
          <w:sz w:val="24"/>
          <w:szCs w:val="24"/>
        </w:rPr>
        <w:t xml:space="preserve">           Promotor pracy: Prof. dr hab. n med. </w:t>
      </w:r>
      <w:r w:rsidRPr="005132C3">
        <w:rPr>
          <w:rFonts w:ascii="Times New Roman" w:hAnsi="Times New Roman" w:cs="Times New Roman"/>
          <w:bCs/>
          <w:iCs/>
          <w:sz w:val="24"/>
          <w:szCs w:val="24"/>
          <w:lang w:val="en-US"/>
        </w:rPr>
        <w:t>Janusz Cianciara</w:t>
      </w:r>
    </w:p>
    <w:p w:rsidR="00317911" w:rsidRPr="005132C3" w:rsidRDefault="00317911" w:rsidP="00BB3BAC">
      <w:p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bCs/>
          <w:iCs/>
          <w:sz w:val="24"/>
          <w:szCs w:val="24"/>
          <w:lang w:val="en-US"/>
        </w:rPr>
        <w:t xml:space="preserve">           Recenzenci: Prof. dr hab. n med. </w:t>
      </w:r>
      <w:r w:rsidRPr="005132C3">
        <w:rPr>
          <w:rFonts w:ascii="Times New Roman" w:hAnsi="Times New Roman" w:cs="Times New Roman"/>
          <w:bCs/>
          <w:iCs/>
          <w:sz w:val="24"/>
          <w:szCs w:val="24"/>
        </w:rPr>
        <w:t xml:space="preserve">Krzysztof  Zieniewicz </w:t>
      </w:r>
    </w:p>
    <w:p w:rsidR="00317911" w:rsidRPr="005132C3" w:rsidRDefault="00317911" w:rsidP="00BB3BAC">
      <w:p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bCs/>
          <w:iCs/>
          <w:sz w:val="24"/>
          <w:szCs w:val="24"/>
        </w:rPr>
        <w:t xml:space="preserve">                                Prof. dr hab. n. med. Jan Kuydowicz</w:t>
      </w:r>
    </w:p>
    <w:p w:rsidR="00317911" w:rsidRPr="005132C3" w:rsidRDefault="00317911" w:rsidP="00BB3BAC">
      <w:pPr>
        <w:autoSpaceDE w:val="0"/>
        <w:autoSpaceDN w:val="0"/>
        <w:adjustRightInd w:val="0"/>
        <w:spacing w:after="0" w:line="240" w:lineRule="auto"/>
        <w:rPr>
          <w:rFonts w:ascii="Times New Roman" w:hAnsi="Times New Roman" w:cs="Times New Roman"/>
          <w:bCs/>
          <w:iCs/>
          <w:sz w:val="24"/>
          <w:szCs w:val="24"/>
        </w:rPr>
      </w:pPr>
      <w:r w:rsidRPr="005132C3">
        <w:rPr>
          <w:rFonts w:ascii="Times New Roman" w:hAnsi="Times New Roman" w:cs="Times New Roman"/>
          <w:bCs/>
          <w:iCs/>
          <w:sz w:val="24"/>
          <w:szCs w:val="24"/>
        </w:rPr>
        <w:t>2016 - Certyfikat Hepatologa - Polskiego Towarzystwa Hepatologicznego</w:t>
      </w:r>
    </w:p>
    <w:p w:rsidR="00317911" w:rsidRPr="005132C3" w:rsidRDefault="00317911" w:rsidP="00BB3BAC">
      <w:pPr>
        <w:pStyle w:val="Bezodstpw"/>
        <w:rPr>
          <w:rFonts w:ascii="Times New Roman" w:hAnsi="Times New Roman" w:cs="Times New Roman"/>
          <w:b/>
          <w:smallCaps/>
          <w:sz w:val="24"/>
          <w:szCs w:val="24"/>
        </w:rPr>
      </w:pPr>
    </w:p>
    <w:p w:rsidR="008F6E23" w:rsidRPr="005132C3" w:rsidRDefault="008F6E23" w:rsidP="00BB3BAC">
      <w:pPr>
        <w:pStyle w:val="Bezodstpw"/>
        <w:rPr>
          <w:rFonts w:ascii="Times New Roman" w:hAnsi="Times New Roman" w:cs="Times New Roman"/>
          <w:b/>
          <w:smallCaps/>
          <w:sz w:val="24"/>
          <w:szCs w:val="24"/>
        </w:rPr>
      </w:pPr>
    </w:p>
    <w:p w:rsidR="00317911" w:rsidRPr="005132C3" w:rsidRDefault="00317911" w:rsidP="00BB3BAC">
      <w:pPr>
        <w:pStyle w:val="Bezodstpw"/>
        <w:rPr>
          <w:rFonts w:ascii="Times New Roman" w:hAnsi="Times New Roman" w:cs="Times New Roman"/>
          <w:b/>
          <w:sz w:val="24"/>
          <w:szCs w:val="24"/>
        </w:rPr>
      </w:pPr>
      <w:r w:rsidRPr="005132C3">
        <w:rPr>
          <w:rFonts w:ascii="Times New Roman" w:hAnsi="Times New Roman" w:cs="Times New Roman"/>
          <w:b/>
          <w:smallCaps/>
          <w:sz w:val="24"/>
          <w:szCs w:val="24"/>
        </w:rPr>
        <w:t xml:space="preserve">3. </w:t>
      </w:r>
      <w:r w:rsidRPr="005132C3">
        <w:rPr>
          <w:rFonts w:ascii="Times New Roman" w:hAnsi="Times New Roman" w:cs="Times New Roman"/>
          <w:b/>
          <w:sz w:val="24"/>
          <w:szCs w:val="24"/>
        </w:rPr>
        <w:t>Informacje o dotychczasowym zatrudnieniu w jednostkach naukowych:</w:t>
      </w:r>
    </w:p>
    <w:p w:rsidR="008F6E23" w:rsidRPr="005132C3" w:rsidRDefault="008F6E23" w:rsidP="00BB3BAC">
      <w:pPr>
        <w:pStyle w:val="Bezodstpw"/>
        <w:rPr>
          <w:rFonts w:ascii="Times New Roman" w:hAnsi="Times New Roman" w:cs="Times New Roman"/>
          <w:b/>
          <w:sz w:val="24"/>
          <w:szCs w:val="24"/>
        </w:rPr>
      </w:pPr>
    </w:p>
    <w:p w:rsidR="00DB6E02" w:rsidRPr="005132C3" w:rsidRDefault="00317911" w:rsidP="00BB3BAC">
      <w:pPr>
        <w:pStyle w:val="Bezodstpw"/>
        <w:jc w:val="both"/>
        <w:rPr>
          <w:rFonts w:ascii="Times New Roman" w:hAnsi="Times New Roman" w:cs="Times New Roman"/>
          <w:b/>
          <w:bCs/>
          <w:sz w:val="24"/>
          <w:szCs w:val="24"/>
        </w:rPr>
      </w:pPr>
      <w:r w:rsidRPr="005132C3">
        <w:rPr>
          <w:rFonts w:ascii="Times New Roman" w:hAnsi="Times New Roman" w:cs="Times New Roman"/>
          <w:b/>
          <w:bCs/>
          <w:sz w:val="24"/>
          <w:szCs w:val="24"/>
        </w:rPr>
        <w:t xml:space="preserve">1998 </w:t>
      </w:r>
      <w:r w:rsidR="00DB6E02" w:rsidRPr="005132C3">
        <w:rPr>
          <w:rFonts w:ascii="Times New Roman" w:hAnsi="Times New Roman" w:cs="Times New Roman"/>
          <w:b/>
          <w:bCs/>
          <w:sz w:val="24"/>
          <w:szCs w:val="24"/>
        </w:rPr>
        <w:t>–</w:t>
      </w:r>
      <w:r w:rsidRPr="005132C3">
        <w:rPr>
          <w:rFonts w:ascii="Times New Roman" w:hAnsi="Times New Roman" w:cs="Times New Roman"/>
          <w:b/>
          <w:bCs/>
          <w:sz w:val="24"/>
          <w:szCs w:val="24"/>
        </w:rPr>
        <w:t xml:space="preserve"> 2016</w:t>
      </w:r>
    </w:p>
    <w:p w:rsidR="00317911" w:rsidRPr="005132C3" w:rsidRDefault="003540A6" w:rsidP="00BB3BAC">
      <w:pPr>
        <w:pStyle w:val="Bezodstpw"/>
        <w:jc w:val="both"/>
        <w:rPr>
          <w:rFonts w:ascii="Times New Roman" w:hAnsi="Times New Roman" w:cs="Times New Roman"/>
          <w:bCs/>
          <w:sz w:val="24"/>
          <w:szCs w:val="24"/>
        </w:rPr>
      </w:pPr>
      <w:r w:rsidRPr="005132C3">
        <w:rPr>
          <w:rFonts w:ascii="Times New Roman" w:hAnsi="Times New Roman" w:cs="Times New Roman"/>
          <w:bCs/>
          <w:sz w:val="24"/>
          <w:szCs w:val="24"/>
        </w:rPr>
        <w:t>Asystent</w:t>
      </w:r>
      <w:r w:rsidRPr="005132C3">
        <w:rPr>
          <w:rFonts w:ascii="Times New Roman" w:hAnsi="Times New Roman" w:cs="Times New Roman"/>
          <w:sz w:val="24"/>
          <w:szCs w:val="24"/>
        </w:rPr>
        <w:t xml:space="preserve"> - </w:t>
      </w:r>
      <w:r w:rsidR="00317911" w:rsidRPr="005132C3">
        <w:rPr>
          <w:rFonts w:ascii="Times New Roman" w:hAnsi="Times New Roman" w:cs="Times New Roman"/>
          <w:sz w:val="24"/>
          <w:szCs w:val="24"/>
        </w:rPr>
        <w:t xml:space="preserve">Klinika Hepatologii i Nabytych Niedoborów Immunologicznych </w:t>
      </w:r>
      <w:r w:rsidR="00317911" w:rsidRPr="005132C3">
        <w:rPr>
          <w:rFonts w:ascii="Times New Roman" w:hAnsi="Times New Roman" w:cs="Times New Roman"/>
          <w:bCs/>
          <w:sz w:val="24"/>
          <w:szCs w:val="24"/>
        </w:rPr>
        <w:t>Warszawskiego U</w:t>
      </w:r>
      <w:r w:rsidRPr="005132C3">
        <w:rPr>
          <w:rFonts w:ascii="Times New Roman" w:hAnsi="Times New Roman" w:cs="Times New Roman"/>
          <w:bCs/>
          <w:sz w:val="24"/>
          <w:szCs w:val="24"/>
        </w:rPr>
        <w:t>niwersytetu Medycznego</w:t>
      </w:r>
    </w:p>
    <w:p w:rsidR="003540A6" w:rsidRPr="005132C3" w:rsidRDefault="003540A6" w:rsidP="00BB3BAC">
      <w:pPr>
        <w:pStyle w:val="Bezodstpw"/>
        <w:jc w:val="both"/>
        <w:rPr>
          <w:rFonts w:ascii="Times New Roman" w:hAnsi="Times New Roman" w:cs="Times New Roman"/>
          <w:bCs/>
          <w:sz w:val="24"/>
          <w:szCs w:val="24"/>
        </w:rPr>
      </w:pPr>
      <w:r w:rsidRPr="005132C3">
        <w:rPr>
          <w:rFonts w:ascii="Times New Roman" w:hAnsi="Times New Roman" w:cs="Times New Roman"/>
          <w:b/>
          <w:bCs/>
          <w:sz w:val="24"/>
          <w:szCs w:val="24"/>
        </w:rPr>
        <w:t xml:space="preserve">2016 – </w:t>
      </w:r>
      <w:r w:rsidRPr="005132C3">
        <w:rPr>
          <w:rFonts w:ascii="Times New Roman" w:hAnsi="Times New Roman" w:cs="Times New Roman"/>
          <w:bCs/>
          <w:sz w:val="24"/>
          <w:szCs w:val="24"/>
        </w:rPr>
        <w:t>obecnie</w:t>
      </w:r>
    </w:p>
    <w:p w:rsidR="00732188" w:rsidRPr="005132C3" w:rsidRDefault="003540A6" w:rsidP="00BB3BAC">
      <w:pPr>
        <w:pStyle w:val="Bezodstpw"/>
        <w:jc w:val="both"/>
        <w:rPr>
          <w:rFonts w:ascii="Times New Roman" w:hAnsi="Times New Roman" w:cs="Times New Roman"/>
          <w:bCs/>
          <w:sz w:val="24"/>
          <w:szCs w:val="24"/>
        </w:rPr>
      </w:pPr>
      <w:r w:rsidRPr="005132C3">
        <w:rPr>
          <w:rFonts w:ascii="Times New Roman" w:hAnsi="Times New Roman" w:cs="Times New Roman"/>
          <w:bCs/>
          <w:sz w:val="24"/>
          <w:szCs w:val="24"/>
        </w:rPr>
        <w:t xml:space="preserve">Adiunkt - </w:t>
      </w:r>
      <w:r w:rsidR="00732188" w:rsidRPr="005132C3">
        <w:rPr>
          <w:rFonts w:ascii="Times New Roman" w:hAnsi="Times New Roman" w:cs="Times New Roman"/>
          <w:sz w:val="24"/>
          <w:szCs w:val="24"/>
        </w:rPr>
        <w:t xml:space="preserve">Klinika Hepatologii i Nabytych Niedoborów Immunologicznych </w:t>
      </w:r>
      <w:r w:rsidR="00732188" w:rsidRPr="005132C3">
        <w:rPr>
          <w:rFonts w:ascii="Times New Roman" w:hAnsi="Times New Roman" w:cs="Times New Roman"/>
          <w:bCs/>
          <w:sz w:val="24"/>
          <w:szCs w:val="24"/>
        </w:rPr>
        <w:t xml:space="preserve">Warszawskiego Uniwersytetu Medycznego – obecna nazwa </w:t>
      </w:r>
      <w:r w:rsidRPr="005132C3">
        <w:rPr>
          <w:rFonts w:ascii="Times New Roman" w:hAnsi="Times New Roman" w:cs="Times New Roman"/>
          <w:bCs/>
          <w:sz w:val="24"/>
          <w:szCs w:val="24"/>
        </w:rPr>
        <w:t xml:space="preserve">Klinika Chorób Zakaźnych, Tropikalnych </w:t>
      </w:r>
    </w:p>
    <w:p w:rsidR="00317911" w:rsidRPr="005132C3" w:rsidRDefault="003540A6" w:rsidP="00BB3BAC">
      <w:pPr>
        <w:pStyle w:val="Bezodstpw"/>
        <w:jc w:val="both"/>
        <w:rPr>
          <w:rFonts w:ascii="Times New Roman" w:hAnsi="Times New Roman" w:cs="Times New Roman"/>
          <w:bCs/>
          <w:sz w:val="24"/>
          <w:szCs w:val="24"/>
        </w:rPr>
      </w:pPr>
      <w:r w:rsidRPr="005132C3">
        <w:rPr>
          <w:rFonts w:ascii="Times New Roman" w:hAnsi="Times New Roman" w:cs="Times New Roman"/>
          <w:bCs/>
          <w:sz w:val="24"/>
          <w:szCs w:val="24"/>
        </w:rPr>
        <w:t xml:space="preserve">i Hepatologii Warszawskiego Uniwersytetu Medycznego </w:t>
      </w:r>
    </w:p>
    <w:p w:rsidR="00DB6E02" w:rsidRPr="005132C3" w:rsidRDefault="00317911" w:rsidP="00BB3BAC">
      <w:pPr>
        <w:pStyle w:val="Bezodstpw"/>
        <w:jc w:val="both"/>
        <w:rPr>
          <w:rFonts w:ascii="Times New Roman" w:hAnsi="Times New Roman" w:cs="Times New Roman"/>
          <w:b/>
          <w:bCs/>
          <w:sz w:val="24"/>
          <w:szCs w:val="24"/>
        </w:rPr>
      </w:pPr>
      <w:r w:rsidRPr="005132C3">
        <w:rPr>
          <w:rFonts w:ascii="Times New Roman" w:hAnsi="Times New Roman" w:cs="Times New Roman"/>
          <w:b/>
          <w:bCs/>
          <w:sz w:val="24"/>
          <w:szCs w:val="24"/>
        </w:rPr>
        <w:t xml:space="preserve">1998 </w:t>
      </w:r>
      <w:r w:rsidR="00DB6E02" w:rsidRPr="005132C3">
        <w:rPr>
          <w:rFonts w:ascii="Times New Roman" w:hAnsi="Times New Roman" w:cs="Times New Roman"/>
          <w:b/>
          <w:bCs/>
          <w:sz w:val="24"/>
          <w:szCs w:val="24"/>
        </w:rPr>
        <w:t>–</w:t>
      </w:r>
      <w:r w:rsidRPr="005132C3">
        <w:rPr>
          <w:rFonts w:ascii="Times New Roman" w:hAnsi="Times New Roman" w:cs="Times New Roman"/>
          <w:b/>
          <w:bCs/>
          <w:sz w:val="24"/>
          <w:szCs w:val="24"/>
        </w:rPr>
        <w:t xml:space="preserve"> obecnie</w:t>
      </w:r>
    </w:p>
    <w:p w:rsidR="00317911" w:rsidRPr="005132C3" w:rsidRDefault="003540A6" w:rsidP="00BB3BAC">
      <w:pPr>
        <w:pStyle w:val="Bezodstpw"/>
        <w:jc w:val="both"/>
        <w:rPr>
          <w:rFonts w:ascii="Times New Roman" w:hAnsi="Times New Roman" w:cs="Times New Roman"/>
          <w:bCs/>
          <w:sz w:val="24"/>
          <w:szCs w:val="24"/>
        </w:rPr>
      </w:pPr>
      <w:r w:rsidRPr="005132C3">
        <w:rPr>
          <w:rFonts w:ascii="Times New Roman" w:hAnsi="Times New Roman" w:cs="Times New Roman"/>
          <w:bCs/>
          <w:sz w:val="24"/>
          <w:szCs w:val="24"/>
        </w:rPr>
        <w:t xml:space="preserve">Starszy asystent - </w:t>
      </w:r>
      <w:r w:rsidR="00317911" w:rsidRPr="005132C3">
        <w:rPr>
          <w:rFonts w:ascii="Times New Roman" w:hAnsi="Times New Roman" w:cs="Times New Roman"/>
          <w:bCs/>
          <w:sz w:val="24"/>
          <w:szCs w:val="24"/>
        </w:rPr>
        <w:t>Wojewódzki Szpital Zakaźny w Warszawie</w:t>
      </w:r>
    </w:p>
    <w:p w:rsidR="00DB77C1" w:rsidRPr="005132C3" w:rsidRDefault="00DB77C1" w:rsidP="00BB3BAC">
      <w:pPr>
        <w:pStyle w:val="Default"/>
        <w:jc w:val="center"/>
        <w:rPr>
          <w:rFonts w:ascii="Times New Roman" w:hAnsi="Times New Roman" w:cs="Times New Roman"/>
          <w:b/>
          <w:color w:val="auto"/>
        </w:rPr>
      </w:pPr>
    </w:p>
    <w:p w:rsidR="008F6E23" w:rsidRPr="005132C3" w:rsidRDefault="008F6E23" w:rsidP="00BB3BAC">
      <w:pPr>
        <w:pStyle w:val="Bezodstpw"/>
        <w:rPr>
          <w:rFonts w:ascii="Times New Roman" w:hAnsi="Times New Roman" w:cs="Times New Roman"/>
          <w:b/>
          <w:sz w:val="24"/>
          <w:szCs w:val="24"/>
        </w:rPr>
      </w:pPr>
    </w:p>
    <w:p w:rsidR="00D23467" w:rsidRPr="005132C3" w:rsidRDefault="00D23467" w:rsidP="00BB3BAC">
      <w:pPr>
        <w:pStyle w:val="Bezodstpw"/>
        <w:rPr>
          <w:rFonts w:ascii="Times New Roman" w:hAnsi="Times New Roman" w:cs="Times New Roman"/>
          <w:b/>
          <w:sz w:val="24"/>
          <w:szCs w:val="24"/>
        </w:rPr>
      </w:pPr>
      <w:r w:rsidRPr="005132C3">
        <w:rPr>
          <w:rFonts w:ascii="Times New Roman" w:hAnsi="Times New Roman" w:cs="Times New Roman"/>
          <w:b/>
          <w:sz w:val="24"/>
          <w:szCs w:val="24"/>
        </w:rPr>
        <w:t>4. Wskazanie osiągnięcia wynikającego z art. 16 ust. 2 ustawy z dnia 14 marca 2003 r. o stopniach naukowych i tytule naukowym oraz o stopniach i tytule w zakresie sztuki (Dz. U. 2016 r. poz. 882 ze zm. w Dz. U. z 2016 r. poz. 1311):</w:t>
      </w:r>
    </w:p>
    <w:p w:rsidR="00D23467" w:rsidRPr="005132C3" w:rsidRDefault="00D23467" w:rsidP="00BB3BAC">
      <w:pPr>
        <w:pStyle w:val="Bezodstpw"/>
        <w:rPr>
          <w:rFonts w:ascii="Times New Roman" w:hAnsi="Times New Roman" w:cs="Times New Roman"/>
          <w:b/>
          <w:sz w:val="24"/>
          <w:szCs w:val="24"/>
        </w:rPr>
      </w:pPr>
    </w:p>
    <w:p w:rsidR="00D23467" w:rsidRPr="005132C3" w:rsidRDefault="00D23467" w:rsidP="00BB3BAC">
      <w:pPr>
        <w:pStyle w:val="Bezodstpw"/>
        <w:rPr>
          <w:rFonts w:ascii="Times New Roman" w:hAnsi="Times New Roman" w:cs="Times New Roman"/>
          <w:b/>
          <w:sz w:val="24"/>
          <w:szCs w:val="24"/>
        </w:rPr>
      </w:pPr>
      <w:r w:rsidRPr="005132C3">
        <w:rPr>
          <w:rFonts w:ascii="Times New Roman" w:hAnsi="Times New Roman" w:cs="Times New Roman"/>
          <w:b/>
          <w:sz w:val="24"/>
          <w:szCs w:val="24"/>
        </w:rPr>
        <w:t>a) tytuł osiągnięcia naukowego:</w:t>
      </w:r>
    </w:p>
    <w:p w:rsidR="008F6E23" w:rsidRPr="005132C3" w:rsidRDefault="008F6E23" w:rsidP="00BB3BAC">
      <w:pPr>
        <w:pStyle w:val="Bezodstpw"/>
        <w:rPr>
          <w:rFonts w:ascii="Times New Roman" w:hAnsi="Times New Roman" w:cs="Times New Roman"/>
          <w:b/>
          <w:sz w:val="24"/>
          <w:szCs w:val="24"/>
        </w:rPr>
      </w:pPr>
    </w:p>
    <w:p w:rsidR="00D23467" w:rsidRPr="005132C3" w:rsidRDefault="00D23467" w:rsidP="00BB3BAC">
      <w:pPr>
        <w:pStyle w:val="Bezodstpw"/>
        <w:jc w:val="center"/>
        <w:rPr>
          <w:rFonts w:ascii="Times New Roman" w:hAnsi="Times New Roman" w:cs="Times New Roman"/>
          <w:b/>
          <w:sz w:val="24"/>
          <w:szCs w:val="24"/>
        </w:rPr>
      </w:pPr>
      <w:r w:rsidRPr="005132C3">
        <w:rPr>
          <w:rFonts w:ascii="Times New Roman" w:hAnsi="Times New Roman" w:cs="Times New Roman"/>
          <w:b/>
          <w:sz w:val="24"/>
          <w:szCs w:val="24"/>
        </w:rPr>
        <w:t>Biom</w:t>
      </w:r>
      <w:r w:rsidR="006D0F53" w:rsidRPr="005132C3">
        <w:rPr>
          <w:rFonts w:ascii="Times New Roman" w:hAnsi="Times New Roman" w:cs="Times New Roman"/>
          <w:b/>
          <w:sz w:val="24"/>
          <w:szCs w:val="24"/>
        </w:rPr>
        <w:t>arkery stanu zapalnego u osób</w:t>
      </w:r>
      <w:r w:rsidRPr="005132C3">
        <w:rPr>
          <w:rFonts w:ascii="Times New Roman" w:hAnsi="Times New Roman" w:cs="Times New Roman"/>
          <w:b/>
          <w:sz w:val="24"/>
          <w:szCs w:val="24"/>
        </w:rPr>
        <w:t xml:space="preserve"> z zaburzeniami odporności</w:t>
      </w:r>
      <w:r w:rsidR="00633EAD" w:rsidRPr="005132C3">
        <w:rPr>
          <w:rFonts w:ascii="Times New Roman" w:hAnsi="Times New Roman" w:cs="Times New Roman"/>
          <w:b/>
          <w:sz w:val="24"/>
          <w:szCs w:val="24"/>
        </w:rPr>
        <w:t>.</w:t>
      </w:r>
    </w:p>
    <w:p w:rsidR="008F6E23" w:rsidRPr="005132C3" w:rsidRDefault="008F6E23" w:rsidP="00BB3BAC">
      <w:pPr>
        <w:pStyle w:val="Nagwek1"/>
        <w:spacing w:before="90" w:after="90" w:line="240" w:lineRule="auto"/>
        <w:rPr>
          <w:rFonts w:ascii="Times New Roman" w:hAnsi="Times New Roman" w:cs="Times New Roman"/>
          <w:b w:val="0"/>
          <w:color w:val="auto"/>
          <w:sz w:val="24"/>
          <w:szCs w:val="24"/>
        </w:rPr>
      </w:pPr>
    </w:p>
    <w:p w:rsidR="00C80E14" w:rsidRPr="005132C3" w:rsidRDefault="00C80E14" w:rsidP="00BB3BAC">
      <w:pPr>
        <w:pStyle w:val="Nagwek1"/>
        <w:spacing w:before="90" w:after="90" w:line="240" w:lineRule="auto"/>
        <w:rPr>
          <w:rFonts w:ascii="Times New Roman" w:hAnsi="Times New Roman" w:cs="Times New Roman"/>
          <w:color w:val="auto"/>
          <w:sz w:val="24"/>
          <w:szCs w:val="24"/>
        </w:rPr>
      </w:pPr>
      <w:r w:rsidRPr="005132C3">
        <w:rPr>
          <w:rFonts w:ascii="Times New Roman" w:hAnsi="Times New Roman" w:cs="Times New Roman"/>
          <w:b w:val="0"/>
          <w:color w:val="auto"/>
          <w:sz w:val="24"/>
          <w:szCs w:val="24"/>
        </w:rPr>
        <w:t xml:space="preserve">Impact Factor cyklu publikacji stanowiących osiągnięcie naukowe: </w:t>
      </w:r>
      <w:r w:rsidRPr="005132C3">
        <w:rPr>
          <w:rFonts w:ascii="Times New Roman" w:hAnsi="Times New Roman" w:cs="Times New Roman"/>
          <w:color w:val="auto"/>
          <w:sz w:val="24"/>
          <w:szCs w:val="24"/>
        </w:rPr>
        <w:t>IF=10,634</w:t>
      </w:r>
    </w:p>
    <w:p w:rsidR="00C80E14" w:rsidRPr="005132C3" w:rsidRDefault="00C80E14" w:rsidP="00BB3BAC">
      <w:pPr>
        <w:pStyle w:val="Akapitzlist"/>
        <w:spacing w:line="240" w:lineRule="auto"/>
        <w:ind w:left="0"/>
        <w:jc w:val="both"/>
        <w:rPr>
          <w:rFonts w:ascii="Times New Roman" w:hAnsi="Times New Roman" w:cs="Times New Roman"/>
          <w:b/>
          <w:sz w:val="24"/>
          <w:szCs w:val="24"/>
        </w:rPr>
      </w:pPr>
      <w:r w:rsidRPr="005132C3">
        <w:rPr>
          <w:rFonts w:ascii="Times New Roman" w:hAnsi="Times New Roman" w:cs="Times New Roman"/>
          <w:sz w:val="24"/>
          <w:szCs w:val="24"/>
        </w:rPr>
        <w:t xml:space="preserve">Punktacja MNiSW cyklu publikacji: </w:t>
      </w:r>
      <w:r w:rsidRPr="005132C3">
        <w:rPr>
          <w:rFonts w:ascii="Times New Roman" w:hAnsi="Times New Roman" w:cs="Times New Roman"/>
          <w:b/>
          <w:sz w:val="24"/>
          <w:szCs w:val="24"/>
        </w:rPr>
        <w:t>120</w:t>
      </w:r>
    </w:p>
    <w:p w:rsidR="00D23467" w:rsidRPr="005132C3" w:rsidRDefault="00D23467" w:rsidP="00BB3BAC">
      <w:pPr>
        <w:pStyle w:val="Bezodstpw"/>
        <w:rPr>
          <w:rFonts w:ascii="Times New Roman" w:hAnsi="Times New Roman" w:cs="Times New Roman"/>
          <w:b/>
          <w:sz w:val="24"/>
          <w:szCs w:val="24"/>
        </w:rPr>
      </w:pPr>
      <w:r w:rsidRPr="005132C3">
        <w:rPr>
          <w:rFonts w:ascii="Times New Roman" w:hAnsi="Times New Roman" w:cs="Times New Roman"/>
          <w:b/>
          <w:sz w:val="24"/>
          <w:szCs w:val="24"/>
        </w:rPr>
        <w:lastRenderedPageBreak/>
        <w:t>b) publikacje wchodzące w skład osiągnięcia naukowego</w:t>
      </w:r>
    </w:p>
    <w:p w:rsidR="00D23467" w:rsidRPr="005132C3" w:rsidRDefault="00D23467" w:rsidP="00BB3BAC">
      <w:pPr>
        <w:pStyle w:val="Bezodstpw"/>
        <w:rPr>
          <w:rFonts w:ascii="Times New Roman" w:hAnsi="Times New Roman" w:cs="Times New Roman"/>
          <w:b/>
          <w:sz w:val="24"/>
          <w:szCs w:val="24"/>
        </w:rPr>
      </w:pPr>
    </w:p>
    <w:p w:rsidR="00D23467" w:rsidRPr="005132C3" w:rsidRDefault="00D23467" w:rsidP="00BB3BAC">
      <w:pPr>
        <w:pStyle w:val="Bezodstpw"/>
        <w:rPr>
          <w:rFonts w:ascii="Times New Roman" w:hAnsi="Times New Roman" w:cs="Times New Roman"/>
          <w:b/>
          <w:sz w:val="24"/>
          <w:szCs w:val="24"/>
        </w:rPr>
      </w:pPr>
      <w:r w:rsidRPr="005132C3">
        <w:rPr>
          <w:rFonts w:ascii="Times New Roman" w:hAnsi="Times New Roman" w:cs="Times New Roman"/>
          <w:b/>
          <w:sz w:val="24"/>
          <w:szCs w:val="24"/>
        </w:rPr>
        <w:t>Cykl 6 publikacji:</w:t>
      </w:r>
    </w:p>
    <w:p w:rsidR="00D23467" w:rsidRPr="005132C3" w:rsidRDefault="00D23467" w:rsidP="00BB3BAC">
      <w:pPr>
        <w:pStyle w:val="Bezodstpw"/>
        <w:rPr>
          <w:rFonts w:ascii="Times New Roman" w:hAnsi="Times New Roman" w:cs="Times New Roman"/>
          <w:b/>
          <w:sz w:val="24"/>
          <w:szCs w:val="24"/>
        </w:rPr>
      </w:pPr>
    </w:p>
    <w:p w:rsidR="00B75538" w:rsidRPr="005132C3" w:rsidRDefault="00B75538"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rPr>
        <w:t xml:space="preserve">1.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xml:space="preserve"> Cianciara J., Wiercińska-Drapało A.  </w:t>
      </w:r>
      <w:r w:rsidRPr="005132C3">
        <w:rPr>
          <w:rFonts w:ascii="Times New Roman" w:hAnsi="Times New Roman" w:cs="Times New Roman"/>
          <w:sz w:val="24"/>
          <w:szCs w:val="24"/>
          <w:lang w:val="en-US"/>
        </w:rPr>
        <w:t xml:space="preserve">Is there any influence of immune deficit on procalcitonin results? </w:t>
      </w:r>
      <w:r w:rsidRPr="005132C3">
        <w:rPr>
          <w:rFonts w:ascii="Times New Roman" w:hAnsi="Times New Roman" w:cs="Times New Roman"/>
          <w:sz w:val="24"/>
          <w:szCs w:val="24"/>
        </w:rPr>
        <w:t xml:space="preserve">Human Immunology </w:t>
      </w:r>
      <w:r w:rsidRPr="005132C3">
        <w:rPr>
          <w:rFonts w:ascii="Times New Roman" w:eastAsia="Gulliver-Italic" w:hAnsi="Times New Roman" w:cs="Times New Roman"/>
          <w:iCs/>
          <w:sz w:val="24"/>
          <w:szCs w:val="24"/>
        </w:rPr>
        <w:t>2011; 72: 1194-1197</w:t>
      </w:r>
      <w:r w:rsidRPr="005132C3">
        <w:rPr>
          <w:rFonts w:ascii="Times New Roman" w:hAnsi="Times New Roman" w:cs="Times New Roman"/>
          <w:sz w:val="24"/>
          <w:szCs w:val="24"/>
        </w:rPr>
        <w:t xml:space="preserve">. </w:t>
      </w:r>
      <w:r w:rsidRPr="005132C3">
        <w:rPr>
          <w:rFonts w:ascii="Times New Roman" w:hAnsi="Times New Roman" w:cs="Times New Roman"/>
          <w:b/>
          <w:sz w:val="24"/>
          <w:szCs w:val="24"/>
        </w:rPr>
        <w:t>IF=2,837, MNiSW=25</w:t>
      </w:r>
    </w:p>
    <w:p w:rsidR="00B75538" w:rsidRPr="005132C3" w:rsidRDefault="00C359F3" w:rsidP="00BB3BAC">
      <w:pPr>
        <w:pStyle w:val="Bezodstpw"/>
        <w:jc w:val="both"/>
        <w:rPr>
          <w:rFonts w:ascii="Times New Roman" w:hAnsi="Times New Roman" w:cs="Times New Roman"/>
          <w:i/>
          <w:sz w:val="24"/>
          <w:szCs w:val="24"/>
        </w:rPr>
      </w:pPr>
      <w:r w:rsidRPr="005132C3">
        <w:rPr>
          <w:rFonts w:ascii="Times New Roman" w:hAnsi="Times New Roman" w:cs="Times New Roman"/>
          <w:i/>
          <w:sz w:val="24"/>
          <w:szCs w:val="24"/>
        </w:rPr>
        <w:t>Mój wkład w powstanie tej pracy polegał na zaplanowaniu pracy, zebraniu danych, wyborze metodyki i piśmiennictwa, analizie wyników, wyciągnięciu wniosków, napisaniu artykułu, złożeniu pracy do druku i zaakceptowaniu ostatecznej wersji publikacji - udział procentowy szacuję na 90%.</w:t>
      </w:r>
    </w:p>
    <w:p w:rsidR="00B75538" w:rsidRPr="005132C3" w:rsidRDefault="00B75538" w:rsidP="00BB3BAC">
      <w:pPr>
        <w:pStyle w:val="Bezodstpw"/>
        <w:jc w:val="both"/>
        <w:rPr>
          <w:rFonts w:ascii="Times New Roman" w:hAnsi="Times New Roman" w:cs="Times New Roman"/>
          <w:sz w:val="24"/>
          <w:szCs w:val="24"/>
        </w:rPr>
      </w:pPr>
    </w:p>
    <w:p w:rsidR="00B75538" w:rsidRPr="005132C3" w:rsidRDefault="00B75538"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2. </w:t>
      </w:r>
      <w:r w:rsidRPr="005132C3">
        <w:rPr>
          <w:rFonts w:ascii="Times New Roman" w:hAnsi="Times New Roman" w:cs="Times New Roman"/>
          <w:b/>
          <w:sz w:val="24"/>
          <w:szCs w:val="24"/>
          <w:lang w:val="en-US"/>
        </w:rPr>
        <w:t>Mikuła T.,</w:t>
      </w:r>
      <w:r w:rsidRPr="005132C3">
        <w:rPr>
          <w:rFonts w:ascii="Times New Roman" w:hAnsi="Times New Roman" w:cs="Times New Roman"/>
          <w:sz w:val="24"/>
          <w:szCs w:val="24"/>
          <w:lang w:val="en-US"/>
        </w:rPr>
        <w:t xml:space="preserve"> Suchacz M., Stańczak W., Kozłowska J., Wiercińska-Drapało A. </w:t>
      </w:r>
      <w:r w:rsidRPr="005132C3">
        <w:rPr>
          <w:rFonts w:ascii="Times New Roman" w:hAnsi="Times New Roman" w:cs="Times New Roman"/>
          <w:sz w:val="24"/>
          <w:szCs w:val="24"/>
          <w:lang w:val="en-GB"/>
        </w:rPr>
        <w:t xml:space="preserve">Procalcitonin as a biomarker of early stage of bacterial infections in HIV/AIDS patients. </w:t>
      </w:r>
      <w:r w:rsidRPr="005132C3">
        <w:rPr>
          <w:rFonts w:ascii="Times New Roman" w:hAnsi="Times New Roman" w:cs="Times New Roman"/>
          <w:sz w:val="24"/>
          <w:szCs w:val="24"/>
        </w:rPr>
        <w:t xml:space="preserve">The European Journal of Inflammation 2014; 12(2): 305-313. </w:t>
      </w:r>
      <w:r w:rsidRPr="005132C3">
        <w:rPr>
          <w:rFonts w:ascii="Times New Roman" w:hAnsi="Times New Roman" w:cs="Times New Roman"/>
          <w:b/>
          <w:sz w:val="24"/>
          <w:szCs w:val="24"/>
        </w:rPr>
        <w:t>IF=0,298, MNiSW=15</w:t>
      </w:r>
    </w:p>
    <w:p w:rsidR="00B75538" w:rsidRPr="005132C3" w:rsidRDefault="00C359F3" w:rsidP="00BB3BAC">
      <w:pPr>
        <w:pStyle w:val="Bezodstpw"/>
        <w:jc w:val="both"/>
        <w:rPr>
          <w:rFonts w:ascii="Times New Roman" w:hAnsi="Times New Roman" w:cs="Times New Roman"/>
          <w:i/>
          <w:sz w:val="24"/>
          <w:szCs w:val="24"/>
        </w:rPr>
      </w:pPr>
      <w:r w:rsidRPr="005132C3">
        <w:rPr>
          <w:rFonts w:ascii="Times New Roman" w:hAnsi="Times New Roman" w:cs="Times New Roman"/>
          <w:i/>
          <w:sz w:val="24"/>
          <w:szCs w:val="24"/>
        </w:rPr>
        <w:t>Mój wkład w powstanie tej pracy polegał na zaplanowaniu pracy, zebraniu danych, wyborze metodyki i piśmiennictwa, analizie wyników, wyciągnięciu wniosków, napisaniu artykułu, złożeniu pracy do druku i zaakceptowaniu ostatecznej wersji publikacji - udział procentowy szacuję na 90%.</w:t>
      </w:r>
    </w:p>
    <w:p w:rsidR="00B75538" w:rsidRPr="005132C3" w:rsidRDefault="00B75538" w:rsidP="00BB3BAC">
      <w:pPr>
        <w:pStyle w:val="Bezodstpw"/>
        <w:jc w:val="both"/>
        <w:rPr>
          <w:rFonts w:ascii="Times New Roman" w:hAnsi="Times New Roman" w:cs="Times New Roman"/>
          <w:sz w:val="24"/>
          <w:szCs w:val="24"/>
        </w:rPr>
      </w:pPr>
    </w:p>
    <w:p w:rsidR="00B75538" w:rsidRPr="005132C3" w:rsidRDefault="00B75538"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3. Balsam P., </w:t>
      </w:r>
      <w:r w:rsidRPr="005132C3">
        <w:rPr>
          <w:rFonts w:ascii="Times New Roman" w:hAnsi="Times New Roman" w:cs="Times New Roman"/>
          <w:b/>
          <w:sz w:val="24"/>
          <w:szCs w:val="24"/>
          <w:lang w:val="en-US"/>
        </w:rPr>
        <w:t>Mikuła T.</w:t>
      </w:r>
      <w:r w:rsidRPr="005132C3">
        <w:rPr>
          <w:rFonts w:ascii="Times New Roman" w:hAnsi="Times New Roman" w:cs="Times New Roman"/>
          <w:sz w:val="24"/>
          <w:szCs w:val="24"/>
          <w:lang w:val="en-US"/>
        </w:rPr>
        <w:t xml:space="preserve">, Peller M., Suchacz M., Puchalski B., Kołtowski Ł., Maciejewski K., </w:t>
      </w:r>
      <w:r w:rsidR="00D72887" w:rsidRPr="005132C3">
        <w:rPr>
          <w:rFonts w:ascii="Times New Roman" w:hAnsi="Times New Roman" w:cs="Times New Roman"/>
          <w:sz w:val="24"/>
          <w:szCs w:val="24"/>
          <w:lang w:val="en-US"/>
        </w:rPr>
        <w:t xml:space="preserve">Główczyńska R., </w:t>
      </w:r>
      <w:r w:rsidRPr="005132C3">
        <w:rPr>
          <w:rFonts w:ascii="Times New Roman" w:hAnsi="Times New Roman" w:cs="Times New Roman"/>
          <w:sz w:val="24"/>
          <w:szCs w:val="24"/>
          <w:lang w:val="en-US"/>
        </w:rPr>
        <w:t xml:space="preserve">Wiercińska-Drapało A., Opolski G., Filipiak J. K. Evaluation of endothelial function and arterial stiffness in HIV-infected patients: a pilot study. </w:t>
      </w:r>
      <w:r w:rsidR="003076FB" w:rsidRPr="005132C3">
        <w:rPr>
          <w:rFonts w:ascii="Times New Roman" w:hAnsi="Times New Roman" w:cs="Times New Roman"/>
          <w:sz w:val="24"/>
          <w:szCs w:val="24"/>
        </w:rPr>
        <w:t xml:space="preserve">Polish Heart Journal </w:t>
      </w:r>
      <w:r w:rsidRPr="005132C3">
        <w:rPr>
          <w:rFonts w:ascii="Times New Roman" w:hAnsi="Times New Roman" w:cs="Times New Roman"/>
          <w:sz w:val="24"/>
          <w:szCs w:val="24"/>
          <w:shd w:val="clear" w:color="auto" w:fill="FFFFFF"/>
        </w:rPr>
        <w:t xml:space="preserve">2015;73(5):344-351. </w:t>
      </w:r>
      <w:r w:rsidRPr="005132C3">
        <w:rPr>
          <w:rFonts w:ascii="Times New Roman" w:hAnsi="Times New Roman" w:cs="Times New Roman"/>
          <w:b/>
          <w:sz w:val="24"/>
          <w:szCs w:val="24"/>
        </w:rPr>
        <w:t>IF=0,878, MNiSW=15</w:t>
      </w:r>
    </w:p>
    <w:p w:rsidR="00B75538" w:rsidRPr="005132C3" w:rsidRDefault="00B75538" w:rsidP="00BB3BAC">
      <w:pPr>
        <w:pStyle w:val="Bezodstpw"/>
        <w:jc w:val="both"/>
        <w:rPr>
          <w:rFonts w:ascii="Times New Roman" w:hAnsi="Times New Roman" w:cs="Times New Roman"/>
          <w:i/>
          <w:sz w:val="24"/>
          <w:szCs w:val="24"/>
        </w:rPr>
      </w:pPr>
      <w:r w:rsidRPr="005132C3">
        <w:rPr>
          <w:rFonts w:ascii="Times New Roman" w:hAnsi="Times New Roman" w:cs="Times New Roman"/>
          <w:i/>
          <w:sz w:val="24"/>
          <w:szCs w:val="24"/>
        </w:rPr>
        <w:t xml:space="preserve">Mój wkład w powstanie tej pracy polegał na zebraniu danych, analizie wyników, </w:t>
      </w:r>
      <w:r w:rsidR="00633EAD" w:rsidRPr="005132C3">
        <w:rPr>
          <w:rFonts w:ascii="Times New Roman" w:hAnsi="Times New Roman" w:cs="Times New Roman"/>
          <w:i/>
          <w:sz w:val="24"/>
          <w:szCs w:val="24"/>
        </w:rPr>
        <w:t>współpracy merytorycznej podc</w:t>
      </w:r>
      <w:r w:rsidR="003076FB" w:rsidRPr="005132C3">
        <w:rPr>
          <w:rFonts w:ascii="Times New Roman" w:hAnsi="Times New Roman" w:cs="Times New Roman"/>
          <w:i/>
          <w:sz w:val="24"/>
          <w:szCs w:val="24"/>
        </w:rPr>
        <w:t xml:space="preserve">zas przygotowywania manuskryptu </w:t>
      </w:r>
      <w:r w:rsidRPr="005132C3">
        <w:rPr>
          <w:rFonts w:ascii="Times New Roman" w:hAnsi="Times New Roman" w:cs="Times New Roman"/>
          <w:i/>
          <w:sz w:val="24"/>
          <w:szCs w:val="24"/>
        </w:rPr>
        <w:t>- udział procentowy szacuję na 60%.</w:t>
      </w:r>
    </w:p>
    <w:p w:rsidR="00B75538" w:rsidRPr="005132C3" w:rsidRDefault="00B75538" w:rsidP="00BB3BAC">
      <w:pPr>
        <w:pStyle w:val="Bezodstpw"/>
        <w:jc w:val="both"/>
        <w:rPr>
          <w:rFonts w:ascii="Times New Roman" w:hAnsi="Times New Roman" w:cs="Times New Roman"/>
          <w:b/>
          <w:sz w:val="24"/>
          <w:szCs w:val="24"/>
        </w:rPr>
      </w:pPr>
    </w:p>
    <w:p w:rsidR="00B75538" w:rsidRPr="005132C3" w:rsidRDefault="00B75538"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rPr>
        <w:t>4.</w:t>
      </w:r>
      <w:r w:rsidRPr="005132C3">
        <w:rPr>
          <w:rFonts w:ascii="Times New Roman" w:hAnsi="Times New Roman" w:cs="Times New Roman"/>
          <w:b/>
          <w:sz w:val="24"/>
          <w:szCs w:val="24"/>
        </w:rPr>
        <w:t xml:space="preserve">  Mikuła T.</w:t>
      </w:r>
      <w:r w:rsidRPr="005132C3">
        <w:rPr>
          <w:rFonts w:ascii="Times New Roman" w:hAnsi="Times New Roman" w:cs="Times New Roman"/>
          <w:sz w:val="24"/>
          <w:szCs w:val="24"/>
        </w:rPr>
        <w:t xml:space="preserve">, Balsam P., Peller M., Suchacz M., Puchalski B., Kołtowski Ł., Maciejewski K., Wiercińska-Drapało A., Opolski G., Filipiak J. K.  </w:t>
      </w:r>
      <w:r w:rsidRPr="005132C3">
        <w:rPr>
          <w:rFonts w:ascii="Times New Roman" w:hAnsi="Times New Roman" w:cs="Times New Roman"/>
          <w:sz w:val="24"/>
          <w:szCs w:val="24"/>
          <w:lang w:val="en-US"/>
        </w:rPr>
        <w:t xml:space="preserve">The effects of CD4 nadirs on vessel stiffness in HIV patients undergoing antiretroviral therapy. </w:t>
      </w:r>
      <w:r w:rsidR="003076FB" w:rsidRPr="005132C3">
        <w:rPr>
          <w:rFonts w:ascii="Times New Roman" w:hAnsi="Times New Roman" w:cs="Times New Roman"/>
          <w:sz w:val="24"/>
          <w:szCs w:val="24"/>
        </w:rPr>
        <w:t xml:space="preserve">Polish Heart Journal </w:t>
      </w:r>
      <w:r w:rsidRPr="005132C3">
        <w:rPr>
          <w:rFonts w:ascii="Times New Roman" w:hAnsi="Times New Roman" w:cs="Times New Roman"/>
          <w:sz w:val="24"/>
          <w:szCs w:val="24"/>
        </w:rPr>
        <w:t xml:space="preserve">2017; 75(8): 749-757. </w:t>
      </w:r>
      <w:r w:rsidRPr="005132C3">
        <w:rPr>
          <w:rFonts w:ascii="Times New Roman" w:hAnsi="Times New Roman" w:cs="Times New Roman"/>
          <w:b/>
          <w:sz w:val="24"/>
          <w:szCs w:val="24"/>
        </w:rPr>
        <w:t>IF=1,213, MNiSW=15</w:t>
      </w:r>
    </w:p>
    <w:p w:rsidR="00B75538" w:rsidRPr="005132C3" w:rsidRDefault="00C359F3" w:rsidP="00BB3BAC">
      <w:pPr>
        <w:pStyle w:val="Bezodstpw"/>
        <w:jc w:val="both"/>
        <w:rPr>
          <w:rFonts w:ascii="Times New Roman" w:hAnsi="Times New Roman" w:cs="Times New Roman"/>
          <w:i/>
          <w:sz w:val="24"/>
          <w:szCs w:val="24"/>
        </w:rPr>
      </w:pPr>
      <w:r w:rsidRPr="005132C3">
        <w:rPr>
          <w:rFonts w:ascii="Times New Roman" w:hAnsi="Times New Roman" w:cs="Times New Roman"/>
          <w:i/>
          <w:sz w:val="24"/>
          <w:szCs w:val="24"/>
        </w:rPr>
        <w:t>Mój wkład w powstanie tej pracy polegał na zaplanowaniu pracy, zebraniu danych, wyborze metodyki i piśmiennictwa, analizie wyników, wyciągnięciu wniosków, napisaniu artykułu, złożeniu pracy do druku i zaakceptowaniu ostatecznej wersji publikacji - udział procentowy szacuję na 90%.</w:t>
      </w:r>
    </w:p>
    <w:p w:rsidR="00B75538" w:rsidRPr="005132C3" w:rsidRDefault="00B75538" w:rsidP="00BB3BAC">
      <w:pPr>
        <w:pStyle w:val="Bezodstpw"/>
        <w:jc w:val="both"/>
        <w:rPr>
          <w:rFonts w:ascii="Times New Roman" w:hAnsi="Times New Roman" w:cs="Times New Roman"/>
          <w:sz w:val="24"/>
          <w:szCs w:val="24"/>
        </w:rPr>
      </w:pPr>
    </w:p>
    <w:p w:rsidR="00B75538" w:rsidRPr="005132C3" w:rsidRDefault="00B75538"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5. </w:t>
      </w:r>
      <w:hyperlink r:id="rId9" w:history="1">
        <w:r w:rsidRPr="005132C3">
          <w:rPr>
            <w:rStyle w:val="Hipercze"/>
            <w:rFonts w:ascii="Times New Roman" w:hAnsi="Times New Roman" w:cs="Times New Roman"/>
            <w:b/>
            <w:color w:val="auto"/>
            <w:sz w:val="24"/>
            <w:szCs w:val="24"/>
            <w:u w:val="none"/>
            <w:lang w:val="en-US"/>
          </w:rPr>
          <w:t>Mikuła</w:t>
        </w:r>
      </w:hyperlink>
      <w:r w:rsidRPr="005132C3">
        <w:rPr>
          <w:rFonts w:ascii="Times New Roman" w:hAnsi="Times New Roman" w:cs="Times New Roman"/>
          <w:b/>
          <w:sz w:val="24"/>
          <w:szCs w:val="24"/>
          <w:lang w:val="en-US"/>
        </w:rPr>
        <w:t xml:space="preserve"> T., </w:t>
      </w:r>
      <w:hyperlink r:id="rId10" w:history="1">
        <w:r w:rsidRPr="005132C3">
          <w:rPr>
            <w:rStyle w:val="Hipercze"/>
            <w:rFonts w:ascii="Times New Roman" w:hAnsi="Times New Roman" w:cs="Times New Roman"/>
            <w:color w:val="auto"/>
            <w:sz w:val="24"/>
            <w:szCs w:val="24"/>
            <w:u w:val="none"/>
            <w:lang w:val="en-US"/>
          </w:rPr>
          <w:t>Kozłowska</w:t>
        </w:r>
      </w:hyperlink>
      <w:r w:rsidRPr="005132C3">
        <w:rPr>
          <w:rFonts w:ascii="Times New Roman" w:hAnsi="Times New Roman" w:cs="Times New Roman"/>
          <w:sz w:val="24"/>
          <w:szCs w:val="24"/>
          <w:lang w:val="en-US"/>
        </w:rPr>
        <w:t xml:space="preserve"> J., </w:t>
      </w:r>
      <w:hyperlink r:id="rId11" w:history="1">
        <w:r w:rsidRPr="005132C3">
          <w:rPr>
            <w:rStyle w:val="Hipercze"/>
            <w:rFonts w:ascii="Times New Roman" w:hAnsi="Times New Roman" w:cs="Times New Roman"/>
            <w:color w:val="auto"/>
            <w:sz w:val="24"/>
            <w:szCs w:val="24"/>
            <w:u w:val="none"/>
            <w:lang w:val="en-US"/>
          </w:rPr>
          <w:t>Stańczak</w:t>
        </w:r>
      </w:hyperlink>
      <w:r w:rsidRPr="005132C3">
        <w:rPr>
          <w:rFonts w:ascii="Times New Roman" w:hAnsi="Times New Roman" w:cs="Times New Roman"/>
          <w:sz w:val="24"/>
          <w:szCs w:val="24"/>
          <w:lang w:val="en-US"/>
        </w:rPr>
        <w:t xml:space="preserve"> W., </w:t>
      </w:r>
      <w:hyperlink r:id="rId12" w:history="1">
        <w:r w:rsidRPr="005132C3">
          <w:rPr>
            <w:rStyle w:val="Hipercze"/>
            <w:rFonts w:ascii="Times New Roman" w:hAnsi="Times New Roman" w:cs="Times New Roman"/>
            <w:color w:val="auto"/>
            <w:sz w:val="24"/>
            <w:szCs w:val="24"/>
            <w:u w:val="none"/>
            <w:lang w:val="en-US"/>
          </w:rPr>
          <w:t>Sapuła</w:t>
        </w:r>
      </w:hyperlink>
      <w:r w:rsidRPr="005132C3">
        <w:rPr>
          <w:rFonts w:ascii="Times New Roman" w:hAnsi="Times New Roman" w:cs="Times New Roman"/>
          <w:sz w:val="24"/>
          <w:szCs w:val="24"/>
          <w:lang w:val="en-US"/>
        </w:rPr>
        <w:t xml:space="preserve"> M., Różyk A., </w:t>
      </w:r>
      <w:hyperlink r:id="rId13" w:history="1">
        <w:r w:rsidRPr="005132C3">
          <w:rPr>
            <w:rStyle w:val="Hipercze"/>
            <w:rFonts w:ascii="Times New Roman" w:hAnsi="Times New Roman" w:cs="Times New Roman"/>
            <w:color w:val="auto"/>
            <w:sz w:val="24"/>
            <w:szCs w:val="24"/>
            <w:u w:val="none"/>
            <w:lang w:val="en-US"/>
          </w:rPr>
          <w:t>Wiercińska-Drapało</w:t>
        </w:r>
      </w:hyperlink>
      <w:r w:rsidRPr="005132C3">
        <w:rPr>
          <w:rFonts w:ascii="Times New Roman" w:hAnsi="Times New Roman" w:cs="Times New Roman"/>
          <w:sz w:val="24"/>
          <w:szCs w:val="24"/>
          <w:lang w:val="en-US"/>
        </w:rPr>
        <w:t xml:space="preserve"> A. Serum ADAMTS-13 Levels as an Indicator of Portal Vein Thrombosis. </w:t>
      </w:r>
      <w:hyperlink r:id="rId14" w:tooltip="Gastroenterology research and practice." w:history="1">
        <w:r w:rsidRPr="005132C3">
          <w:rPr>
            <w:rStyle w:val="Hipercze"/>
            <w:rFonts w:ascii="Times New Roman" w:hAnsi="Times New Roman" w:cs="Times New Roman"/>
            <w:color w:val="auto"/>
            <w:sz w:val="24"/>
            <w:szCs w:val="24"/>
            <w:u w:val="none"/>
          </w:rPr>
          <w:t>Gastroenterol Res Pract.</w:t>
        </w:r>
      </w:hyperlink>
      <w:r w:rsidRPr="005132C3">
        <w:rPr>
          <w:rFonts w:ascii="Times New Roman" w:hAnsi="Times New Roman" w:cs="Times New Roman"/>
          <w:sz w:val="24"/>
          <w:szCs w:val="24"/>
        </w:rPr>
        <w:t xml:space="preserve"> 2018 Apr 18; 2018: 3287491. </w:t>
      </w:r>
      <w:r w:rsidRPr="005132C3">
        <w:rPr>
          <w:rFonts w:ascii="Times New Roman" w:hAnsi="Times New Roman" w:cs="Times New Roman"/>
          <w:b/>
          <w:sz w:val="24"/>
          <w:szCs w:val="24"/>
        </w:rPr>
        <w:t>IF=1,859, MNiSW=20</w:t>
      </w:r>
    </w:p>
    <w:p w:rsidR="00B75538" w:rsidRPr="005132C3" w:rsidRDefault="00C359F3" w:rsidP="00BB3BAC">
      <w:pPr>
        <w:pStyle w:val="Bezodstpw"/>
        <w:jc w:val="both"/>
        <w:rPr>
          <w:rFonts w:ascii="Times New Roman" w:hAnsi="Times New Roman" w:cs="Times New Roman"/>
          <w:i/>
          <w:sz w:val="24"/>
          <w:szCs w:val="24"/>
        </w:rPr>
      </w:pPr>
      <w:r w:rsidRPr="005132C3">
        <w:rPr>
          <w:rFonts w:ascii="Times New Roman" w:hAnsi="Times New Roman" w:cs="Times New Roman"/>
          <w:i/>
          <w:sz w:val="24"/>
          <w:szCs w:val="24"/>
        </w:rPr>
        <w:t>Mój wkład w powstanie tej pracy polegał na zaplanowaniu pracy, zebraniu danych, wyborze metodyki i piśmiennictwa, analizie wyników, wyciągnięciu wniosków, napisaniu artykułu, złożeniu pracy do druku i zaakceptowaniu ostatecznej wersji publikacji -  udział procentowy szacuję na 80%.</w:t>
      </w:r>
    </w:p>
    <w:p w:rsidR="00B75538" w:rsidRPr="005132C3" w:rsidRDefault="00B75538" w:rsidP="00BB3BAC">
      <w:pPr>
        <w:pStyle w:val="Bezodstpw"/>
        <w:jc w:val="both"/>
        <w:rPr>
          <w:rFonts w:ascii="Times New Roman" w:hAnsi="Times New Roman" w:cs="Times New Roman"/>
          <w:sz w:val="24"/>
          <w:szCs w:val="24"/>
        </w:rPr>
      </w:pPr>
    </w:p>
    <w:p w:rsidR="00B75538" w:rsidRPr="005132C3" w:rsidRDefault="00B75538"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6. </w:t>
      </w:r>
      <w:hyperlink r:id="rId15" w:history="1">
        <w:r w:rsidRPr="005132C3">
          <w:rPr>
            <w:rStyle w:val="Hipercze"/>
            <w:rFonts w:ascii="Times New Roman" w:hAnsi="Times New Roman" w:cs="Times New Roman"/>
            <w:b/>
            <w:color w:val="auto"/>
            <w:sz w:val="24"/>
            <w:szCs w:val="24"/>
            <w:u w:val="none"/>
            <w:lang w:val="en-US"/>
          </w:rPr>
          <w:t>Mikuła</w:t>
        </w:r>
      </w:hyperlink>
      <w:r w:rsidRPr="005132C3">
        <w:rPr>
          <w:rFonts w:ascii="Times New Roman" w:hAnsi="Times New Roman" w:cs="Times New Roman"/>
          <w:b/>
          <w:sz w:val="24"/>
          <w:szCs w:val="24"/>
          <w:lang w:val="en-US"/>
        </w:rPr>
        <w:t xml:space="preserve"> T.,</w:t>
      </w:r>
      <w:r w:rsidRPr="005132C3">
        <w:rPr>
          <w:rFonts w:ascii="Times New Roman" w:hAnsi="Times New Roman" w:cs="Times New Roman"/>
          <w:sz w:val="24"/>
          <w:szCs w:val="24"/>
          <w:lang w:val="en-US"/>
        </w:rPr>
        <w:t xml:space="preserve"> </w:t>
      </w:r>
      <w:hyperlink r:id="rId16" w:history="1">
        <w:r w:rsidRPr="005132C3">
          <w:rPr>
            <w:rStyle w:val="Hipercze"/>
            <w:rFonts w:ascii="Times New Roman" w:hAnsi="Times New Roman" w:cs="Times New Roman"/>
            <w:color w:val="auto"/>
            <w:sz w:val="24"/>
            <w:szCs w:val="24"/>
            <w:u w:val="none"/>
            <w:lang w:val="en-US"/>
          </w:rPr>
          <w:t>Sapuła</w:t>
        </w:r>
      </w:hyperlink>
      <w:r w:rsidRPr="005132C3">
        <w:rPr>
          <w:rFonts w:ascii="Times New Roman" w:hAnsi="Times New Roman" w:cs="Times New Roman"/>
          <w:sz w:val="24"/>
          <w:szCs w:val="24"/>
          <w:lang w:val="en-US"/>
        </w:rPr>
        <w:t xml:space="preserve"> M., </w:t>
      </w:r>
      <w:hyperlink r:id="rId17" w:history="1">
        <w:r w:rsidRPr="005132C3">
          <w:rPr>
            <w:rStyle w:val="Hipercze"/>
            <w:rFonts w:ascii="Times New Roman" w:hAnsi="Times New Roman" w:cs="Times New Roman"/>
            <w:color w:val="auto"/>
            <w:sz w:val="24"/>
            <w:szCs w:val="24"/>
            <w:u w:val="none"/>
            <w:lang w:val="en-US"/>
          </w:rPr>
          <w:t>Jabłońska</w:t>
        </w:r>
      </w:hyperlink>
      <w:r w:rsidRPr="005132C3">
        <w:rPr>
          <w:rFonts w:ascii="Times New Roman" w:hAnsi="Times New Roman" w:cs="Times New Roman"/>
          <w:sz w:val="24"/>
          <w:szCs w:val="24"/>
          <w:lang w:val="en-US"/>
        </w:rPr>
        <w:t xml:space="preserve"> J., </w:t>
      </w:r>
      <w:hyperlink r:id="rId18" w:history="1">
        <w:r w:rsidRPr="005132C3">
          <w:rPr>
            <w:rStyle w:val="Hipercze"/>
            <w:rFonts w:ascii="Times New Roman" w:hAnsi="Times New Roman" w:cs="Times New Roman"/>
            <w:color w:val="auto"/>
            <w:sz w:val="24"/>
            <w:szCs w:val="24"/>
            <w:u w:val="none"/>
            <w:lang w:val="en-US"/>
          </w:rPr>
          <w:t>Kozłowska</w:t>
        </w:r>
      </w:hyperlink>
      <w:r w:rsidRPr="005132C3">
        <w:rPr>
          <w:rFonts w:ascii="Times New Roman" w:hAnsi="Times New Roman" w:cs="Times New Roman"/>
          <w:sz w:val="24"/>
          <w:szCs w:val="24"/>
          <w:lang w:val="en-US"/>
        </w:rPr>
        <w:t xml:space="preserve"> J., </w:t>
      </w:r>
      <w:hyperlink r:id="rId19" w:history="1">
        <w:r w:rsidRPr="005132C3">
          <w:rPr>
            <w:rStyle w:val="Hipercze"/>
            <w:rFonts w:ascii="Times New Roman" w:hAnsi="Times New Roman" w:cs="Times New Roman"/>
            <w:color w:val="auto"/>
            <w:sz w:val="24"/>
            <w:szCs w:val="24"/>
            <w:u w:val="none"/>
            <w:lang w:val="en-US"/>
          </w:rPr>
          <w:t>Stańczak</w:t>
        </w:r>
      </w:hyperlink>
      <w:r w:rsidRPr="005132C3">
        <w:rPr>
          <w:rFonts w:ascii="Times New Roman" w:hAnsi="Times New Roman" w:cs="Times New Roman"/>
          <w:sz w:val="24"/>
          <w:szCs w:val="24"/>
          <w:lang w:val="en-US"/>
        </w:rPr>
        <w:t xml:space="preserve"> W., </w:t>
      </w:r>
      <w:hyperlink r:id="rId20" w:history="1">
        <w:r w:rsidRPr="005132C3">
          <w:rPr>
            <w:rStyle w:val="Hipercze"/>
            <w:rFonts w:ascii="Times New Roman" w:hAnsi="Times New Roman" w:cs="Times New Roman"/>
            <w:color w:val="auto"/>
            <w:sz w:val="24"/>
            <w:szCs w:val="24"/>
            <w:u w:val="none"/>
            <w:lang w:val="en-US"/>
          </w:rPr>
          <w:t>Krankowska</w:t>
        </w:r>
      </w:hyperlink>
      <w:r w:rsidRPr="005132C3">
        <w:rPr>
          <w:rFonts w:ascii="Times New Roman" w:hAnsi="Times New Roman" w:cs="Times New Roman"/>
          <w:sz w:val="24"/>
          <w:szCs w:val="24"/>
          <w:lang w:val="en-US"/>
        </w:rPr>
        <w:t xml:space="preserve"> D., </w:t>
      </w:r>
      <w:hyperlink r:id="rId21" w:history="1">
        <w:r w:rsidRPr="005132C3">
          <w:rPr>
            <w:rStyle w:val="Hipercze"/>
            <w:rFonts w:ascii="Times New Roman" w:hAnsi="Times New Roman" w:cs="Times New Roman"/>
            <w:color w:val="auto"/>
            <w:sz w:val="24"/>
            <w:szCs w:val="24"/>
            <w:u w:val="none"/>
            <w:lang w:val="en-US"/>
          </w:rPr>
          <w:t>Wiercińska-Drapało</w:t>
        </w:r>
      </w:hyperlink>
      <w:r w:rsidRPr="005132C3">
        <w:rPr>
          <w:rFonts w:ascii="Times New Roman" w:hAnsi="Times New Roman" w:cs="Times New Roman"/>
          <w:sz w:val="24"/>
          <w:szCs w:val="24"/>
          <w:lang w:val="en-US"/>
        </w:rPr>
        <w:t xml:space="preserve"> A. Significance of Heparin-Binding Protein and D-dimers in the Early Diagnosis of Spontaneous Bacterial Peritonitis. </w:t>
      </w:r>
      <w:hyperlink r:id="rId22" w:tooltip="Mediators of inflammation." w:history="1">
        <w:r w:rsidRPr="005132C3">
          <w:rPr>
            <w:rStyle w:val="Hipercze"/>
            <w:rFonts w:ascii="Times New Roman" w:hAnsi="Times New Roman" w:cs="Times New Roman"/>
            <w:color w:val="auto"/>
            <w:sz w:val="24"/>
            <w:szCs w:val="24"/>
            <w:u w:val="none"/>
          </w:rPr>
          <w:t>Mediators Inflamm.</w:t>
        </w:r>
      </w:hyperlink>
      <w:r w:rsidRPr="005132C3">
        <w:rPr>
          <w:rFonts w:ascii="Times New Roman" w:hAnsi="Times New Roman" w:cs="Times New Roman"/>
          <w:sz w:val="24"/>
          <w:szCs w:val="24"/>
        </w:rPr>
        <w:t xml:space="preserve"> 2018 Sep 30; 2018: 1969108. </w:t>
      </w:r>
      <w:r w:rsidRPr="005132C3">
        <w:rPr>
          <w:rFonts w:ascii="Times New Roman" w:hAnsi="Times New Roman" w:cs="Times New Roman"/>
          <w:b/>
          <w:sz w:val="24"/>
          <w:szCs w:val="24"/>
        </w:rPr>
        <w:t>IF=3,549, MNiSW=30</w:t>
      </w:r>
    </w:p>
    <w:p w:rsidR="00B75538" w:rsidRPr="005132C3" w:rsidRDefault="00C359F3" w:rsidP="00BB3BAC">
      <w:pPr>
        <w:pStyle w:val="Bezodstpw"/>
        <w:jc w:val="both"/>
        <w:rPr>
          <w:rFonts w:ascii="Times New Roman" w:hAnsi="Times New Roman" w:cs="Times New Roman"/>
          <w:i/>
          <w:sz w:val="24"/>
          <w:szCs w:val="24"/>
        </w:rPr>
      </w:pPr>
      <w:r w:rsidRPr="005132C3">
        <w:rPr>
          <w:rFonts w:ascii="Times New Roman" w:hAnsi="Times New Roman" w:cs="Times New Roman"/>
          <w:i/>
          <w:sz w:val="24"/>
          <w:szCs w:val="24"/>
        </w:rPr>
        <w:t xml:space="preserve">Mój wkład w powstanie tej pracy polegał na zaplanowaniu pracy, zebraniu danych, wyborze metodyki i piśmiennictwa, analizie wyników, wyciągnięciu wniosków, napisaniu artykułu, </w:t>
      </w:r>
      <w:r w:rsidRPr="005132C3">
        <w:rPr>
          <w:rFonts w:ascii="Times New Roman" w:hAnsi="Times New Roman" w:cs="Times New Roman"/>
          <w:i/>
          <w:sz w:val="24"/>
          <w:szCs w:val="24"/>
        </w:rPr>
        <w:lastRenderedPageBreak/>
        <w:t>złożeniu pracy do druku i zaakceptowaniu ostatecznej wersji publikacji - udział procentowy szacuję na 80%.</w:t>
      </w:r>
    </w:p>
    <w:p w:rsidR="00D23467" w:rsidRPr="005132C3" w:rsidRDefault="00D23467" w:rsidP="00BB3BAC">
      <w:pPr>
        <w:pStyle w:val="Akapitzlist"/>
        <w:spacing w:line="240" w:lineRule="auto"/>
        <w:ind w:left="0"/>
        <w:jc w:val="both"/>
        <w:rPr>
          <w:rFonts w:ascii="Times New Roman" w:hAnsi="Times New Roman" w:cs="Times New Roman"/>
          <w:b/>
          <w:sz w:val="24"/>
          <w:szCs w:val="24"/>
        </w:rPr>
      </w:pPr>
    </w:p>
    <w:p w:rsidR="00D23467" w:rsidRPr="005132C3" w:rsidRDefault="00D23467"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c) omówienie celu naukowego ww. prac i osiągniętych wyników wraz z omówieniem ich ewentualnego wykorzystania:</w:t>
      </w:r>
    </w:p>
    <w:p w:rsidR="00D23467" w:rsidRPr="005132C3" w:rsidRDefault="00D23467" w:rsidP="005132C3">
      <w:pPr>
        <w:spacing w:line="240" w:lineRule="auto"/>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Biomarkery są substancjami, które mogą wskazywać na obecność choroby, możliwość poprawy lub pogorszenia stanu klinicznego pacjenta. Dynamika ich stężenia we krwi, w praktyce klinicznej, jest </w:t>
      </w:r>
      <w:r w:rsidR="00165235" w:rsidRPr="005132C3">
        <w:rPr>
          <w:rFonts w:ascii="Times New Roman" w:hAnsi="Times New Roman" w:cs="Times New Roman"/>
          <w:sz w:val="24"/>
          <w:szCs w:val="24"/>
        </w:rPr>
        <w:t xml:space="preserve">najczęściej </w:t>
      </w:r>
      <w:r w:rsidRPr="005132C3">
        <w:rPr>
          <w:rFonts w:ascii="Times New Roman" w:hAnsi="Times New Roman" w:cs="Times New Roman"/>
          <w:sz w:val="24"/>
          <w:szCs w:val="24"/>
        </w:rPr>
        <w:t>wykorzystywana do modyfikacji leczenia. Odkrywane są ciągle nowe biomarkery, których przydatn</w:t>
      </w:r>
      <w:r w:rsidR="00974504" w:rsidRPr="005132C3">
        <w:rPr>
          <w:rFonts w:ascii="Times New Roman" w:hAnsi="Times New Roman" w:cs="Times New Roman"/>
          <w:sz w:val="24"/>
          <w:szCs w:val="24"/>
        </w:rPr>
        <w:t>ość jest przedmiotem wielu badań</w:t>
      </w:r>
      <w:r w:rsidRPr="005132C3">
        <w:rPr>
          <w:rFonts w:ascii="Times New Roman" w:hAnsi="Times New Roman" w:cs="Times New Roman"/>
          <w:sz w:val="24"/>
          <w:szCs w:val="24"/>
        </w:rPr>
        <w:t xml:space="preserve"> naukowych </w:t>
      </w:r>
      <w:r w:rsidR="00165235" w:rsidRPr="005132C3">
        <w:rPr>
          <w:rFonts w:ascii="Times New Roman" w:hAnsi="Times New Roman" w:cs="Times New Roman"/>
          <w:sz w:val="24"/>
          <w:szCs w:val="24"/>
        </w:rPr>
        <w:t>dotyczących g</w:t>
      </w:r>
      <w:r w:rsidR="00C72DEC" w:rsidRPr="005132C3">
        <w:rPr>
          <w:rFonts w:ascii="Times New Roman" w:hAnsi="Times New Roman" w:cs="Times New Roman"/>
          <w:sz w:val="24"/>
          <w:szCs w:val="24"/>
        </w:rPr>
        <w:t>ł</w:t>
      </w:r>
      <w:r w:rsidR="00165235" w:rsidRPr="005132C3">
        <w:rPr>
          <w:rFonts w:ascii="Times New Roman" w:hAnsi="Times New Roman" w:cs="Times New Roman"/>
          <w:sz w:val="24"/>
          <w:szCs w:val="24"/>
        </w:rPr>
        <w:t xml:space="preserve">ównie </w:t>
      </w:r>
      <w:r w:rsidRPr="005132C3">
        <w:rPr>
          <w:rFonts w:ascii="Times New Roman" w:hAnsi="Times New Roman" w:cs="Times New Roman"/>
          <w:sz w:val="24"/>
          <w:szCs w:val="24"/>
        </w:rPr>
        <w:t>ich zastosowani</w:t>
      </w:r>
      <w:r w:rsidR="00165235" w:rsidRPr="005132C3">
        <w:rPr>
          <w:rFonts w:ascii="Times New Roman" w:hAnsi="Times New Roman" w:cs="Times New Roman"/>
          <w:sz w:val="24"/>
          <w:szCs w:val="24"/>
        </w:rPr>
        <w:t>a</w:t>
      </w:r>
      <w:r w:rsidRPr="005132C3">
        <w:rPr>
          <w:rFonts w:ascii="Times New Roman" w:hAnsi="Times New Roman" w:cs="Times New Roman"/>
          <w:sz w:val="24"/>
          <w:szCs w:val="24"/>
        </w:rPr>
        <w:t xml:space="preserve"> w codziennej pracy klinicznej. Biomarkery dzielą się na trzy główne grupy: diagnostyczne, prognostyczne i monitorujące przebieg choroby, choć wiele z nich pełni więcej niż jedną funkcję. Biomarkery stanu zapalnego są wykorzystywane w wielu sytuacjach klinicznych</w:t>
      </w:r>
      <w:r w:rsidR="00CE09B6" w:rsidRPr="005132C3">
        <w:rPr>
          <w:rFonts w:ascii="Times New Roman" w:hAnsi="Times New Roman" w:cs="Times New Roman"/>
          <w:sz w:val="24"/>
          <w:szCs w:val="24"/>
        </w:rPr>
        <w:t xml:space="preserve"> i głównie</w:t>
      </w:r>
      <w:r w:rsidRPr="005132C3">
        <w:rPr>
          <w:rFonts w:ascii="Times New Roman" w:hAnsi="Times New Roman" w:cs="Times New Roman"/>
          <w:sz w:val="24"/>
          <w:szCs w:val="24"/>
        </w:rPr>
        <w:t xml:space="preserve"> służą do różnicowania infekcji bakteryjnych i wirusowych. W praktyce klinicznej </w:t>
      </w:r>
      <w:r w:rsidR="00CE09B6" w:rsidRPr="005132C3">
        <w:rPr>
          <w:rFonts w:ascii="Times New Roman" w:hAnsi="Times New Roman" w:cs="Times New Roman"/>
          <w:sz w:val="24"/>
          <w:szCs w:val="24"/>
        </w:rPr>
        <w:t>najczęściej stosowanymi biomarkerami</w:t>
      </w:r>
      <w:r w:rsidRPr="005132C3">
        <w:rPr>
          <w:rFonts w:ascii="Times New Roman" w:hAnsi="Times New Roman" w:cs="Times New Roman"/>
          <w:sz w:val="24"/>
          <w:szCs w:val="24"/>
        </w:rPr>
        <w:t xml:space="preserve"> stanu zapalnego </w:t>
      </w:r>
      <w:r w:rsidR="00CE09B6" w:rsidRPr="005132C3">
        <w:rPr>
          <w:rFonts w:ascii="Times New Roman" w:hAnsi="Times New Roman" w:cs="Times New Roman"/>
          <w:sz w:val="24"/>
          <w:szCs w:val="24"/>
        </w:rPr>
        <w:t>są</w:t>
      </w:r>
      <w:r w:rsidR="0028053A" w:rsidRPr="005132C3">
        <w:rPr>
          <w:rFonts w:ascii="Times New Roman" w:hAnsi="Times New Roman" w:cs="Times New Roman"/>
          <w:sz w:val="24"/>
          <w:szCs w:val="24"/>
        </w:rPr>
        <w:t xml:space="preserve">: liczba białych krwinek </w:t>
      </w:r>
      <w:r w:rsidR="005132C3">
        <w:rPr>
          <w:rFonts w:ascii="Times New Roman" w:hAnsi="Times New Roman" w:cs="Times New Roman"/>
          <w:sz w:val="24"/>
          <w:szCs w:val="24"/>
        </w:rPr>
        <w:t xml:space="preserve">- </w:t>
      </w:r>
      <w:r w:rsidRPr="005132C3">
        <w:rPr>
          <w:rFonts w:ascii="Times New Roman" w:hAnsi="Times New Roman" w:cs="Times New Roman"/>
          <w:sz w:val="24"/>
          <w:szCs w:val="24"/>
        </w:rPr>
        <w:t>WBC (</w:t>
      </w:r>
      <w:r w:rsidR="00633EAD" w:rsidRPr="005132C3">
        <w:rPr>
          <w:rFonts w:ascii="Times New Roman" w:hAnsi="Times New Roman" w:cs="Times New Roman"/>
          <w:i/>
          <w:sz w:val="24"/>
          <w:szCs w:val="24"/>
        </w:rPr>
        <w:t>ang.</w:t>
      </w:r>
      <w:r w:rsidR="0028053A" w:rsidRPr="005132C3">
        <w:rPr>
          <w:rFonts w:ascii="Times New Roman" w:hAnsi="Times New Roman" w:cs="Times New Roman"/>
          <w:sz w:val="24"/>
          <w:szCs w:val="24"/>
        </w:rPr>
        <w:t xml:space="preserve"> </w:t>
      </w:r>
      <w:r w:rsidR="00C359F3" w:rsidRPr="005132C3">
        <w:rPr>
          <w:rFonts w:ascii="Times New Roman" w:hAnsi="Times New Roman" w:cs="Times New Roman"/>
          <w:i/>
          <w:sz w:val="24"/>
          <w:szCs w:val="24"/>
        </w:rPr>
        <w:t>White Blood Cells</w:t>
      </w:r>
      <w:r w:rsidR="0028053A" w:rsidRPr="005132C3">
        <w:rPr>
          <w:rFonts w:ascii="Times New Roman" w:hAnsi="Times New Roman" w:cs="Times New Roman"/>
          <w:sz w:val="24"/>
          <w:szCs w:val="24"/>
        </w:rPr>
        <w:t>)</w:t>
      </w:r>
      <w:r w:rsidRPr="005132C3">
        <w:rPr>
          <w:rFonts w:ascii="Times New Roman" w:hAnsi="Times New Roman" w:cs="Times New Roman"/>
          <w:sz w:val="24"/>
          <w:szCs w:val="24"/>
        </w:rPr>
        <w:t xml:space="preserve"> </w:t>
      </w:r>
      <w:r w:rsidR="00633EAD" w:rsidRPr="005132C3">
        <w:rPr>
          <w:rFonts w:ascii="Times New Roman" w:hAnsi="Times New Roman" w:cs="Times New Roman"/>
          <w:sz w:val="24"/>
          <w:szCs w:val="24"/>
        </w:rPr>
        <w:t>z leukogramem</w:t>
      </w:r>
      <w:r w:rsidR="00A900C0" w:rsidRPr="005132C3">
        <w:rPr>
          <w:rFonts w:ascii="Times New Roman" w:hAnsi="Times New Roman" w:cs="Times New Roman"/>
          <w:sz w:val="24"/>
          <w:szCs w:val="24"/>
        </w:rPr>
        <w:t xml:space="preserve">, </w:t>
      </w:r>
      <w:r w:rsidR="00633EAD" w:rsidRPr="005132C3">
        <w:rPr>
          <w:rFonts w:ascii="Times New Roman" w:hAnsi="Times New Roman" w:cs="Times New Roman"/>
          <w:sz w:val="24"/>
          <w:szCs w:val="24"/>
        </w:rPr>
        <w:t>białko C-reaktywne -</w:t>
      </w:r>
      <w:r w:rsidR="005132C3">
        <w:rPr>
          <w:rFonts w:ascii="Times New Roman" w:hAnsi="Times New Roman" w:cs="Times New Roman"/>
          <w:sz w:val="24"/>
          <w:szCs w:val="24"/>
        </w:rPr>
        <w:t xml:space="preserve"> </w:t>
      </w:r>
      <w:r w:rsidRPr="005132C3">
        <w:rPr>
          <w:rFonts w:ascii="Times New Roman" w:hAnsi="Times New Roman" w:cs="Times New Roman"/>
          <w:sz w:val="24"/>
          <w:szCs w:val="24"/>
        </w:rPr>
        <w:t>CRP (</w:t>
      </w:r>
      <w:r w:rsidR="00633EAD" w:rsidRPr="005132C3">
        <w:rPr>
          <w:rFonts w:ascii="Times New Roman" w:hAnsi="Times New Roman" w:cs="Times New Roman"/>
          <w:i/>
          <w:sz w:val="24"/>
          <w:szCs w:val="24"/>
        </w:rPr>
        <w:t>ang.</w:t>
      </w:r>
      <w:r w:rsidR="00633EAD" w:rsidRPr="005132C3">
        <w:rPr>
          <w:rFonts w:ascii="Times New Roman" w:hAnsi="Times New Roman" w:cs="Times New Roman"/>
          <w:sz w:val="24"/>
          <w:szCs w:val="24"/>
        </w:rPr>
        <w:t xml:space="preserve"> </w:t>
      </w:r>
      <w:r w:rsidR="00C359F3" w:rsidRPr="005132C3">
        <w:rPr>
          <w:rFonts w:ascii="Times New Roman" w:hAnsi="Times New Roman" w:cs="Times New Roman"/>
          <w:i/>
          <w:sz w:val="24"/>
          <w:szCs w:val="24"/>
        </w:rPr>
        <w:t>C-re</w:t>
      </w:r>
      <w:r w:rsidR="0028053A" w:rsidRPr="005132C3">
        <w:rPr>
          <w:rFonts w:ascii="Times New Roman" w:hAnsi="Times New Roman" w:cs="Times New Roman"/>
          <w:i/>
          <w:sz w:val="24"/>
          <w:szCs w:val="24"/>
        </w:rPr>
        <w:t>a</w:t>
      </w:r>
      <w:r w:rsidR="00C359F3" w:rsidRPr="005132C3">
        <w:rPr>
          <w:rFonts w:ascii="Times New Roman" w:hAnsi="Times New Roman" w:cs="Times New Roman"/>
          <w:i/>
          <w:sz w:val="24"/>
          <w:szCs w:val="24"/>
        </w:rPr>
        <w:t>ctive protein</w:t>
      </w:r>
      <w:r w:rsidRPr="005132C3">
        <w:rPr>
          <w:rFonts w:ascii="Times New Roman" w:hAnsi="Times New Roman" w:cs="Times New Roman"/>
          <w:sz w:val="24"/>
          <w:szCs w:val="24"/>
        </w:rPr>
        <w:t>),  prokalcytonina</w:t>
      </w:r>
      <w:r w:rsidR="00A900C0" w:rsidRPr="005132C3">
        <w:rPr>
          <w:rFonts w:ascii="Times New Roman" w:hAnsi="Times New Roman" w:cs="Times New Roman"/>
          <w:sz w:val="24"/>
          <w:szCs w:val="24"/>
        </w:rPr>
        <w:t xml:space="preserve"> -</w:t>
      </w:r>
      <w:r w:rsidR="00633EAD" w:rsidRPr="005132C3">
        <w:rPr>
          <w:rFonts w:ascii="Times New Roman" w:hAnsi="Times New Roman" w:cs="Times New Roman"/>
          <w:sz w:val="24"/>
          <w:szCs w:val="24"/>
        </w:rPr>
        <w:t xml:space="preserve"> PCT (</w:t>
      </w:r>
      <w:r w:rsidR="00C359F3" w:rsidRPr="005132C3">
        <w:rPr>
          <w:rFonts w:ascii="Times New Roman" w:hAnsi="Times New Roman" w:cs="Times New Roman"/>
          <w:i/>
          <w:sz w:val="24"/>
          <w:szCs w:val="24"/>
        </w:rPr>
        <w:t xml:space="preserve">ang. </w:t>
      </w:r>
      <w:r w:rsidR="00E41CC3" w:rsidRPr="005132C3">
        <w:rPr>
          <w:rFonts w:ascii="Times New Roman" w:hAnsi="Times New Roman" w:cs="Times New Roman"/>
          <w:i/>
          <w:sz w:val="24"/>
          <w:szCs w:val="24"/>
        </w:rPr>
        <w:t>P</w:t>
      </w:r>
      <w:r w:rsidR="0028053A" w:rsidRPr="005132C3">
        <w:rPr>
          <w:rFonts w:ascii="Times New Roman" w:hAnsi="Times New Roman" w:cs="Times New Roman"/>
          <w:i/>
          <w:sz w:val="24"/>
          <w:szCs w:val="24"/>
        </w:rPr>
        <w:t>rocalci</w:t>
      </w:r>
      <w:r w:rsidR="00C359F3" w:rsidRPr="005132C3">
        <w:rPr>
          <w:rFonts w:ascii="Times New Roman" w:hAnsi="Times New Roman" w:cs="Times New Roman"/>
          <w:i/>
          <w:sz w:val="24"/>
          <w:szCs w:val="24"/>
        </w:rPr>
        <w:t>tonin</w:t>
      </w:r>
      <w:r w:rsidR="00633EAD" w:rsidRPr="005132C3">
        <w:rPr>
          <w:rFonts w:ascii="Times New Roman" w:hAnsi="Times New Roman" w:cs="Times New Roman"/>
          <w:i/>
          <w:sz w:val="24"/>
          <w:szCs w:val="24"/>
        </w:rPr>
        <w:t xml:space="preserve">) </w:t>
      </w:r>
      <w:r w:rsidRPr="005132C3">
        <w:rPr>
          <w:rFonts w:ascii="Times New Roman" w:hAnsi="Times New Roman" w:cs="Times New Roman"/>
          <w:sz w:val="24"/>
          <w:szCs w:val="24"/>
        </w:rPr>
        <w:t xml:space="preserve">i </w:t>
      </w:r>
      <w:r w:rsidR="00732188"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rzadziej wykorzystywana </w:t>
      </w:r>
      <w:r w:rsidR="00633EAD" w:rsidRPr="005132C3">
        <w:rPr>
          <w:rFonts w:ascii="Times New Roman" w:hAnsi="Times New Roman" w:cs="Times New Roman"/>
          <w:sz w:val="24"/>
          <w:szCs w:val="24"/>
        </w:rPr>
        <w:t>interleukina 6 -</w:t>
      </w:r>
      <w:r w:rsidR="005132C3">
        <w:rPr>
          <w:rFonts w:ascii="Times New Roman" w:hAnsi="Times New Roman" w:cs="Times New Roman"/>
          <w:sz w:val="24"/>
          <w:szCs w:val="24"/>
        </w:rPr>
        <w:t xml:space="preserve"> </w:t>
      </w:r>
      <w:r w:rsidRPr="005132C3">
        <w:rPr>
          <w:rFonts w:ascii="Times New Roman" w:hAnsi="Times New Roman" w:cs="Times New Roman"/>
          <w:sz w:val="24"/>
          <w:szCs w:val="24"/>
        </w:rPr>
        <w:t>IL</w:t>
      </w:r>
      <w:r w:rsidR="00773FA0" w:rsidRPr="005132C3">
        <w:rPr>
          <w:rFonts w:ascii="Times New Roman" w:hAnsi="Times New Roman" w:cs="Times New Roman"/>
          <w:sz w:val="24"/>
          <w:szCs w:val="24"/>
        </w:rPr>
        <w:t>-</w:t>
      </w:r>
      <w:r w:rsidRPr="005132C3">
        <w:rPr>
          <w:rFonts w:ascii="Times New Roman" w:hAnsi="Times New Roman" w:cs="Times New Roman"/>
          <w:sz w:val="24"/>
          <w:szCs w:val="24"/>
        </w:rPr>
        <w:t>6 (</w:t>
      </w:r>
      <w:r w:rsidR="00C359F3" w:rsidRPr="005132C3">
        <w:rPr>
          <w:rFonts w:ascii="Times New Roman" w:hAnsi="Times New Roman" w:cs="Times New Roman"/>
          <w:i/>
          <w:sz w:val="24"/>
          <w:szCs w:val="24"/>
        </w:rPr>
        <w:t>ang. Interleukin</w:t>
      </w:r>
      <w:r w:rsidR="0028053A" w:rsidRPr="005132C3">
        <w:rPr>
          <w:rFonts w:ascii="Times New Roman" w:hAnsi="Times New Roman" w:cs="Times New Roman"/>
          <w:i/>
          <w:sz w:val="24"/>
          <w:szCs w:val="24"/>
        </w:rPr>
        <w:t>-</w:t>
      </w:r>
      <w:r w:rsidR="00C359F3" w:rsidRPr="005132C3">
        <w:rPr>
          <w:rFonts w:ascii="Times New Roman" w:hAnsi="Times New Roman" w:cs="Times New Roman"/>
          <w:i/>
          <w:sz w:val="24"/>
          <w:szCs w:val="24"/>
        </w:rPr>
        <w:t>6</w:t>
      </w:r>
      <w:r w:rsidR="00CE09B6" w:rsidRPr="005132C3">
        <w:rPr>
          <w:rFonts w:ascii="Times New Roman" w:hAnsi="Times New Roman" w:cs="Times New Roman"/>
          <w:sz w:val="24"/>
          <w:szCs w:val="24"/>
        </w:rPr>
        <w:t>). I</w:t>
      </w:r>
      <w:r w:rsidRPr="005132C3">
        <w:rPr>
          <w:rFonts w:ascii="Times New Roman" w:hAnsi="Times New Roman" w:cs="Times New Roman"/>
          <w:sz w:val="24"/>
          <w:szCs w:val="24"/>
        </w:rPr>
        <w:t xml:space="preserve">stnieje wiele sytuacji klinicznych, w których interpretacja wartości tych parametrów jest trudna. Przykładem </w:t>
      </w:r>
      <w:r w:rsidR="00AB67A0" w:rsidRPr="005132C3">
        <w:rPr>
          <w:rFonts w:ascii="Times New Roman" w:hAnsi="Times New Roman" w:cs="Times New Roman"/>
          <w:sz w:val="24"/>
          <w:szCs w:val="24"/>
        </w:rPr>
        <w:t xml:space="preserve">są </w:t>
      </w:r>
      <w:r w:rsidRPr="005132C3">
        <w:rPr>
          <w:rFonts w:ascii="Times New Roman" w:hAnsi="Times New Roman" w:cs="Times New Roman"/>
          <w:sz w:val="24"/>
          <w:szCs w:val="24"/>
        </w:rPr>
        <w:t>wynik</w:t>
      </w:r>
      <w:r w:rsidR="00AB67A0" w:rsidRPr="005132C3">
        <w:rPr>
          <w:rFonts w:ascii="Times New Roman" w:hAnsi="Times New Roman" w:cs="Times New Roman"/>
          <w:sz w:val="24"/>
          <w:szCs w:val="24"/>
        </w:rPr>
        <w:t>i</w:t>
      </w:r>
      <w:r w:rsidRPr="005132C3">
        <w:rPr>
          <w:rFonts w:ascii="Times New Roman" w:hAnsi="Times New Roman" w:cs="Times New Roman"/>
          <w:sz w:val="24"/>
          <w:szCs w:val="24"/>
        </w:rPr>
        <w:t xml:space="preserve"> badań biomarkerów stanu zapalnego u pacjentów z obniżoną odpornością, u których zaburzenie funkcjonowania układu </w:t>
      </w:r>
      <w:r w:rsidR="00165235" w:rsidRPr="005132C3">
        <w:rPr>
          <w:rFonts w:ascii="Times New Roman" w:hAnsi="Times New Roman" w:cs="Times New Roman"/>
          <w:sz w:val="24"/>
          <w:szCs w:val="24"/>
        </w:rPr>
        <w:t xml:space="preserve">immunologicznego </w:t>
      </w:r>
      <w:r w:rsidRPr="005132C3">
        <w:rPr>
          <w:rFonts w:ascii="Times New Roman" w:hAnsi="Times New Roman" w:cs="Times New Roman"/>
          <w:sz w:val="24"/>
          <w:szCs w:val="24"/>
        </w:rPr>
        <w:t xml:space="preserve">prowadzi </w:t>
      </w:r>
      <w:r w:rsidR="00732188" w:rsidRPr="005132C3">
        <w:rPr>
          <w:rFonts w:ascii="Times New Roman" w:hAnsi="Times New Roman" w:cs="Times New Roman"/>
          <w:sz w:val="24"/>
          <w:szCs w:val="24"/>
        </w:rPr>
        <w:t xml:space="preserve">między innymi </w:t>
      </w:r>
      <w:r w:rsidRPr="005132C3">
        <w:rPr>
          <w:rFonts w:ascii="Times New Roman" w:hAnsi="Times New Roman" w:cs="Times New Roman"/>
          <w:sz w:val="24"/>
          <w:szCs w:val="24"/>
        </w:rPr>
        <w:t xml:space="preserve">do </w:t>
      </w:r>
      <w:r w:rsidR="00165235" w:rsidRPr="005132C3">
        <w:rPr>
          <w:rFonts w:ascii="Times New Roman" w:hAnsi="Times New Roman" w:cs="Times New Roman"/>
          <w:sz w:val="24"/>
          <w:szCs w:val="24"/>
        </w:rPr>
        <w:t xml:space="preserve">słabiej </w:t>
      </w:r>
      <w:r w:rsidRPr="005132C3">
        <w:rPr>
          <w:rFonts w:ascii="Times New Roman" w:hAnsi="Times New Roman" w:cs="Times New Roman"/>
          <w:sz w:val="24"/>
          <w:szCs w:val="24"/>
        </w:rPr>
        <w:t>wyrażonych objawów klinicznych</w:t>
      </w:r>
      <w:r w:rsidR="00D91573" w:rsidRPr="005132C3">
        <w:rPr>
          <w:rFonts w:ascii="Times New Roman" w:hAnsi="Times New Roman" w:cs="Times New Roman"/>
          <w:sz w:val="24"/>
          <w:szCs w:val="24"/>
        </w:rPr>
        <w:t>.</w:t>
      </w:r>
      <w:r w:rsidRPr="005132C3">
        <w:rPr>
          <w:rFonts w:ascii="Times New Roman" w:hAnsi="Times New Roman" w:cs="Times New Roman"/>
          <w:sz w:val="24"/>
          <w:szCs w:val="24"/>
        </w:rPr>
        <w:t xml:space="preserve"> W diagnostyce stanu zapalnego najbardziej powszechnym  biomarkerem  jest </w:t>
      </w:r>
      <w:r w:rsidR="00773FA0" w:rsidRPr="005132C3">
        <w:rPr>
          <w:rFonts w:ascii="Times New Roman" w:hAnsi="Times New Roman" w:cs="Times New Roman"/>
          <w:sz w:val="24"/>
          <w:szCs w:val="24"/>
        </w:rPr>
        <w:t>WBC</w:t>
      </w:r>
      <w:r w:rsidRPr="005132C3">
        <w:rPr>
          <w:rFonts w:ascii="Times New Roman" w:hAnsi="Times New Roman" w:cs="Times New Roman"/>
          <w:sz w:val="24"/>
          <w:szCs w:val="24"/>
        </w:rPr>
        <w:t xml:space="preserve"> i leukogram, które mogą rozróżniać czynnik etiologiczny zakażenia. W przebiegu ciężkich zakażeń bakteryjnych liczba białych krwinek może zarówno przekraczać normę lub być znacznie obniżona. U chorych z immunosupresją wyniki WBC są szczególnie trudne do właściwej oceny stanu pacjenta. </w:t>
      </w:r>
      <w:r w:rsidR="00433DF3" w:rsidRPr="005132C3">
        <w:rPr>
          <w:rFonts w:ascii="Times New Roman" w:hAnsi="Times New Roman" w:cs="Times New Roman"/>
          <w:sz w:val="24"/>
          <w:szCs w:val="24"/>
        </w:rPr>
        <w:t xml:space="preserve">W przebiegu zakażenia HIV i u chorych z AIDS liczba WBC jest na ogół niższa niż w populacji ogólnej, a </w:t>
      </w:r>
      <w:r w:rsidR="00332970" w:rsidRPr="005132C3">
        <w:rPr>
          <w:rFonts w:ascii="Times New Roman" w:hAnsi="Times New Roman" w:cs="Times New Roman"/>
          <w:sz w:val="24"/>
          <w:szCs w:val="24"/>
        </w:rPr>
        <w:t xml:space="preserve">zmiany w liczbie </w:t>
      </w:r>
      <w:r w:rsidR="00433DF3" w:rsidRPr="005132C3">
        <w:rPr>
          <w:rFonts w:ascii="Times New Roman" w:hAnsi="Times New Roman" w:cs="Times New Roman"/>
          <w:sz w:val="24"/>
          <w:szCs w:val="24"/>
        </w:rPr>
        <w:t>WBC podczas nawet ciężkiej infekcji bakteryjnej mo</w:t>
      </w:r>
      <w:r w:rsidR="00332970" w:rsidRPr="005132C3">
        <w:rPr>
          <w:rFonts w:ascii="Times New Roman" w:hAnsi="Times New Roman" w:cs="Times New Roman"/>
          <w:sz w:val="24"/>
          <w:szCs w:val="24"/>
        </w:rPr>
        <w:t>gą być niewielkie. Dla</w:t>
      </w:r>
      <w:r w:rsidR="0028053A" w:rsidRPr="005132C3">
        <w:rPr>
          <w:rFonts w:ascii="Times New Roman" w:hAnsi="Times New Roman" w:cs="Times New Roman"/>
          <w:sz w:val="24"/>
          <w:szCs w:val="24"/>
        </w:rPr>
        <w:t>tego też</w:t>
      </w:r>
      <w:r w:rsidR="00332970" w:rsidRPr="005132C3">
        <w:rPr>
          <w:rFonts w:ascii="Times New Roman" w:hAnsi="Times New Roman" w:cs="Times New Roman"/>
          <w:sz w:val="24"/>
          <w:szCs w:val="24"/>
        </w:rPr>
        <w:t>, bardzo istotne jest poszukiwanie innych wskaźników stanu zapalnego</w:t>
      </w:r>
      <w:r w:rsidR="0028053A" w:rsidRPr="005132C3">
        <w:rPr>
          <w:rFonts w:ascii="Times New Roman" w:hAnsi="Times New Roman" w:cs="Times New Roman"/>
          <w:sz w:val="24"/>
          <w:szCs w:val="24"/>
        </w:rPr>
        <w:t xml:space="preserve">. </w:t>
      </w:r>
      <w:r w:rsidR="00332970" w:rsidRPr="005132C3">
        <w:rPr>
          <w:rFonts w:ascii="Times New Roman" w:hAnsi="Times New Roman" w:cs="Times New Roman"/>
          <w:sz w:val="24"/>
          <w:szCs w:val="24"/>
        </w:rPr>
        <w:t>Jednym z najbardziej przydatny</w:t>
      </w:r>
      <w:r w:rsidR="00A900C0" w:rsidRPr="005132C3">
        <w:rPr>
          <w:rFonts w:ascii="Times New Roman" w:hAnsi="Times New Roman" w:cs="Times New Roman"/>
          <w:sz w:val="24"/>
          <w:szCs w:val="24"/>
        </w:rPr>
        <w:t xml:space="preserve">ch </w:t>
      </w:r>
      <w:r w:rsidR="00332970" w:rsidRPr="005132C3">
        <w:rPr>
          <w:rFonts w:ascii="Times New Roman" w:hAnsi="Times New Roman" w:cs="Times New Roman"/>
          <w:sz w:val="24"/>
          <w:szCs w:val="24"/>
        </w:rPr>
        <w:t>biomarker</w:t>
      </w:r>
      <w:r w:rsidR="00A900C0" w:rsidRPr="005132C3">
        <w:rPr>
          <w:rFonts w:ascii="Times New Roman" w:hAnsi="Times New Roman" w:cs="Times New Roman"/>
          <w:sz w:val="24"/>
          <w:szCs w:val="24"/>
        </w:rPr>
        <w:t>ów</w:t>
      </w:r>
      <w:r w:rsidR="00332970" w:rsidRPr="005132C3">
        <w:rPr>
          <w:rFonts w:ascii="Times New Roman" w:hAnsi="Times New Roman" w:cs="Times New Roman"/>
          <w:sz w:val="24"/>
          <w:szCs w:val="24"/>
        </w:rPr>
        <w:t xml:space="preserve"> stanu zapalnego jest CRP.  </w:t>
      </w:r>
      <w:r w:rsidRPr="005132C3">
        <w:rPr>
          <w:rFonts w:ascii="Times New Roman" w:hAnsi="Times New Roman" w:cs="Times New Roman"/>
          <w:sz w:val="24"/>
          <w:szCs w:val="24"/>
        </w:rPr>
        <w:t xml:space="preserve">Bodźcem do </w:t>
      </w:r>
      <w:r w:rsidR="0028053A" w:rsidRPr="005132C3">
        <w:rPr>
          <w:rFonts w:ascii="Times New Roman" w:hAnsi="Times New Roman" w:cs="Times New Roman"/>
          <w:sz w:val="24"/>
          <w:szCs w:val="24"/>
        </w:rPr>
        <w:t>je</w:t>
      </w:r>
      <w:r w:rsidR="00E83946" w:rsidRPr="005132C3">
        <w:rPr>
          <w:rFonts w:ascii="Times New Roman" w:hAnsi="Times New Roman" w:cs="Times New Roman"/>
          <w:sz w:val="24"/>
          <w:szCs w:val="24"/>
        </w:rPr>
        <w:t>go</w:t>
      </w:r>
      <w:r w:rsidR="00332970" w:rsidRPr="005132C3">
        <w:rPr>
          <w:rFonts w:ascii="Times New Roman" w:hAnsi="Times New Roman" w:cs="Times New Roman"/>
          <w:sz w:val="24"/>
          <w:szCs w:val="24"/>
        </w:rPr>
        <w:t xml:space="preserve"> </w:t>
      </w:r>
      <w:r w:rsidRPr="005132C3">
        <w:rPr>
          <w:rFonts w:ascii="Times New Roman" w:hAnsi="Times New Roman" w:cs="Times New Roman"/>
          <w:sz w:val="24"/>
          <w:szCs w:val="24"/>
        </w:rPr>
        <w:t>syntez</w:t>
      </w:r>
      <w:r w:rsidR="00CE09B6" w:rsidRPr="005132C3">
        <w:rPr>
          <w:rFonts w:ascii="Times New Roman" w:hAnsi="Times New Roman" w:cs="Times New Roman"/>
          <w:sz w:val="24"/>
          <w:szCs w:val="24"/>
        </w:rPr>
        <w:t>y</w:t>
      </w:r>
      <w:r w:rsidRPr="005132C3">
        <w:rPr>
          <w:rFonts w:ascii="Times New Roman" w:hAnsi="Times New Roman" w:cs="Times New Roman"/>
          <w:sz w:val="24"/>
          <w:szCs w:val="24"/>
        </w:rPr>
        <w:t xml:space="preserve"> w wątrobie jest </w:t>
      </w:r>
      <w:r w:rsidR="0028053A" w:rsidRPr="005132C3">
        <w:rPr>
          <w:rFonts w:ascii="Times New Roman" w:hAnsi="Times New Roman" w:cs="Times New Roman"/>
          <w:sz w:val="24"/>
          <w:szCs w:val="24"/>
        </w:rPr>
        <w:t xml:space="preserve">IL-6 </w:t>
      </w:r>
      <w:r w:rsidR="00332970" w:rsidRPr="005132C3">
        <w:rPr>
          <w:rFonts w:ascii="Times New Roman" w:hAnsi="Times New Roman" w:cs="Times New Roman"/>
          <w:sz w:val="24"/>
          <w:szCs w:val="24"/>
        </w:rPr>
        <w:t>uwal</w:t>
      </w:r>
      <w:r w:rsidR="0028053A" w:rsidRPr="005132C3">
        <w:rPr>
          <w:rFonts w:ascii="Times New Roman" w:hAnsi="Times New Roman" w:cs="Times New Roman"/>
          <w:sz w:val="24"/>
          <w:szCs w:val="24"/>
        </w:rPr>
        <w:t>niana z aktywowanych makrofagów</w:t>
      </w:r>
      <w:r w:rsidRPr="005132C3">
        <w:rPr>
          <w:rFonts w:ascii="Times New Roman" w:hAnsi="Times New Roman" w:cs="Times New Roman"/>
          <w:sz w:val="24"/>
          <w:szCs w:val="24"/>
        </w:rPr>
        <w:t xml:space="preserve">. Stężenie CRP szybko rośnie w surowicy krwi </w:t>
      </w:r>
      <w:r w:rsidR="008C6014" w:rsidRPr="005132C3">
        <w:rPr>
          <w:rFonts w:ascii="Times New Roman" w:hAnsi="Times New Roman" w:cs="Times New Roman"/>
          <w:sz w:val="24"/>
          <w:szCs w:val="24"/>
        </w:rPr>
        <w:t xml:space="preserve">i </w:t>
      </w:r>
      <w:r w:rsidR="00A900C0" w:rsidRPr="005132C3">
        <w:rPr>
          <w:rFonts w:ascii="Times New Roman" w:hAnsi="Times New Roman" w:cs="Times New Roman"/>
          <w:sz w:val="24"/>
          <w:szCs w:val="24"/>
        </w:rPr>
        <w:t xml:space="preserve">po zaprzestaniu działania czynnika zapalnego, ulega obniżeniu </w:t>
      </w:r>
      <w:r w:rsidRPr="005132C3">
        <w:rPr>
          <w:rFonts w:ascii="Times New Roman" w:hAnsi="Times New Roman" w:cs="Times New Roman"/>
          <w:sz w:val="24"/>
          <w:szCs w:val="24"/>
        </w:rPr>
        <w:t xml:space="preserve">w kolejnych 2-3 dniach. </w:t>
      </w:r>
      <w:r w:rsidR="0028053A" w:rsidRPr="005132C3">
        <w:rPr>
          <w:rFonts w:ascii="Times New Roman" w:hAnsi="Times New Roman" w:cs="Times New Roman"/>
          <w:sz w:val="24"/>
          <w:szCs w:val="24"/>
        </w:rPr>
        <w:t xml:space="preserve">Mimo, iż </w:t>
      </w:r>
      <w:r w:rsidR="00A03996" w:rsidRPr="005132C3">
        <w:rPr>
          <w:rFonts w:ascii="Times New Roman" w:hAnsi="Times New Roman" w:cs="Times New Roman"/>
          <w:sz w:val="24"/>
          <w:szCs w:val="24"/>
        </w:rPr>
        <w:t xml:space="preserve"> jest to bardzo przydatny biomarker w codziennej pra</w:t>
      </w:r>
      <w:r w:rsidR="0028053A" w:rsidRPr="005132C3">
        <w:rPr>
          <w:rFonts w:ascii="Times New Roman" w:hAnsi="Times New Roman" w:cs="Times New Roman"/>
          <w:sz w:val="24"/>
          <w:szCs w:val="24"/>
        </w:rPr>
        <w:t>ktyce</w:t>
      </w:r>
      <w:r w:rsidR="00A03996" w:rsidRPr="005132C3">
        <w:rPr>
          <w:rFonts w:ascii="Times New Roman" w:hAnsi="Times New Roman" w:cs="Times New Roman"/>
          <w:sz w:val="24"/>
          <w:szCs w:val="24"/>
        </w:rPr>
        <w:t xml:space="preserve">, istnieje wiele sytuacji klinicznych, gdzie interpretacja stężenia CPR może być utrudniona. U chorych ze </w:t>
      </w:r>
      <w:r w:rsidRPr="005132C3">
        <w:rPr>
          <w:rFonts w:ascii="Times New Roman" w:hAnsi="Times New Roman" w:cs="Times New Roman"/>
          <w:sz w:val="24"/>
          <w:szCs w:val="24"/>
        </w:rPr>
        <w:t>stłuszczeniowym zapaleni</w:t>
      </w:r>
      <w:r w:rsidR="0028053A" w:rsidRPr="005132C3">
        <w:rPr>
          <w:rFonts w:ascii="Times New Roman" w:hAnsi="Times New Roman" w:cs="Times New Roman"/>
          <w:sz w:val="24"/>
          <w:szCs w:val="24"/>
        </w:rPr>
        <w:t>em</w:t>
      </w:r>
      <w:r w:rsidRPr="005132C3">
        <w:rPr>
          <w:rFonts w:ascii="Times New Roman" w:hAnsi="Times New Roman" w:cs="Times New Roman"/>
          <w:sz w:val="24"/>
          <w:szCs w:val="24"/>
        </w:rPr>
        <w:t xml:space="preserve"> wątroby</w:t>
      </w:r>
      <w:r w:rsidR="00300BC3" w:rsidRPr="005132C3">
        <w:rPr>
          <w:rFonts w:ascii="Times New Roman" w:hAnsi="Times New Roman" w:cs="Times New Roman"/>
          <w:sz w:val="24"/>
          <w:szCs w:val="24"/>
        </w:rPr>
        <w:t xml:space="preserve"> i </w:t>
      </w:r>
      <w:r w:rsidRPr="005132C3">
        <w:rPr>
          <w:rFonts w:ascii="Times New Roman" w:hAnsi="Times New Roman" w:cs="Times New Roman"/>
          <w:sz w:val="24"/>
          <w:szCs w:val="24"/>
        </w:rPr>
        <w:t xml:space="preserve">w ciężkiej niewydolności wątroby synteza CRP </w:t>
      </w:r>
      <w:r w:rsidR="00A03996" w:rsidRPr="005132C3">
        <w:rPr>
          <w:rFonts w:ascii="Times New Roman" w:hAnsi="Times New Roman" w:cs="Times New Roman"/>
          <w:sz w:val="24"/>
          <w:szCs w:val="24"/>
        </w:rPr>
        <w:t xml:space="preserve">może być </w:t>
      </w:r>
      <w:r w:rsidRPr="005132C3">
        <w:rPr>
          <w:rFonts w:ascii="Times New Roman" w:hAnsi="Times New Roman" w:cs="Times New Roman"/>
          <w:sz w:val="24"/>
          <w:szCs w:val="24"/>
        </w:rPr>
        <w:t xml:space="preserve">osłabiona, a </w:t>
      </w:r>
      <w:r w:rsidR="005B496E" w:rsidRPr="005132C3">
        <w:rPr>
          <w:rFonts w:ascii="Times New Roman" w:hAnsi="Times New Roman" w:cs="Times New Roman"/>
          <w:sz w:val="24"/>
          <w:szCs w:val="24"/>
        </w:rPr>
        <w:t xml:space="preserve">jej </w:t>
      </w:r>
      <w:r w:rsidRPr="005132C3">
        <w:rPr>
          <w:rFonts w:ascii="Times New Roman" w:hAnsi="Times New Roman" w:cs="Times New Roman"/>
          <w:sz w:val="24"/>
          <w:szCs w:val="24"/>
        </w:rPr>
        <w:t xml:space="preserve">stężenie w surowicy krwi </w:t>
      </w:r>
      <w:r w:rsidR="00A03996" w:rsidRPr="005132C3">
        <w:rPr>
          <w:rFonts w:ascii="Times New Roman" w:hAnsi="Times New Roman" w:cs="Times New Roman"/>
          <w:sz w:val="24"/>
          <w:szCs w:val="24"/>
        </w:rPr>
        <w:t>podczas infekcji bakteryjnych znacznie niższe, niż wynikałoby to ze stanu klinicznego chorego. Ponadto, podwyższone stężenie CRP nie zawsze jest w</w:t>
      </w:r>
      <w:r w:rsidR="00023E68" w:rsidRPr="005132C3">
        <w:rPr>
          <w:rFonts w:ascii="Times New Roman" w:hAnsi="Times New Roman" w:cs="Times New Roman"/>
          <w:sz w:val="24"/>
          <w:szCs w:val="24"/>
        </w:rPr>
        <w:t>s</w:t>
      </w:r>
      <w:r w:rsidR="000E2375" w:rsidRPr="005132C3">
        <w:rPr>
          <w:rFonts w:ascii="Times New Roman" w:hAnsi="Times New Roman" w:cs="Times New Roman"/>
          <w:sz w:val="24"/>
          <w:szCs w:val="24"/>
        </w:rPr>
        <w:t xml:space="preserve">kaźnikiem chorób infekcyjnych. </w:t>
      </w:r>
      <w:r w:rsidRPr="005132C3">
        <w:rPr>
          <w:rFonts w:ascii="Times New Roman" w:hAnsi="Times New Roman" w:cs="Times New Roman"/>
          <w:sz w:val="24"/>
          <w:szCs w:val="24"/>
        </w:rPr>
        <w:t xml:space="preserve">Zwiększone stężenie CRP występuje w zawale mięśnia sercowego, chorobach reumatologicznych, autoimmunologicznych, urazach, oparzeniach, nowotworach, co utrudnia właściwą ocenę otrzymanych wyników. </w:t>
      </w:r>
      <w:r w:rsidR="00A900C0" w:rsidRPr="005132C3">
        <w:rPr>
          <w:rFonts w:ascii="Times New Roman" w:hAnsi="Times New Roman" w:cs="Times New Roman"/>
          <w:sz w:val="24"/>
          <w:szCs w:val="24"/>
        </w:rPr>
        <w:t>Coraz powszechniej</w:t>
      </w:r>
      <w:r w:rsidR="00DE724D" w:rsidRPr="005132C3">
        <w:rPr>
          <w:rFonts w:ascii="Times New Roman" w:hAnsi="Times New Roman" w:cs="Times New Roman"/>
          <w:sz w:val="24"/>
          <w:szCs w:val="24"/>
        </w:rPr>
        <w:t xml:space="preserve"> stosowanym</w:t>
      </w:r>
      <w:r w:rsidR="00A900C0" w:rsidRPr="005132C3">
        <w:rPr>
          <w:rFonts w:ascii="Times New Roman" w:hAnsi="Times New Roman" w:cs="Times New Roman"/>
          <w:sz w:val="24"/>
          <w:szCs w:val="24"/>
        </w:rPr>
        <w:t xml:space="preserve"> biomarkerem stanu zapalnego jest </w:t>
      </w:r>
      <w:r w:rsidR="0063055D" w:rsidRPr="005132C3">
        <w:rPr>
          <w:rFonts w:ascii="Times New Roman" w:hAnsi="Times New Roman" w:cs="Times New Roman"/>
          <w:sz w:val="24"/>
          <w:szCs w:val="24"/>
        </w:rPr>
        <w:t>pro</w:t>
      </w:r>
      <w:r w:rsidR="00E83946" w:rsidRPr="005132C3">
        <w:rPr>
          <w:rFonts w:ascii="Times New Roman" w:hAnsi="Times New Roman" w:cs="Times New Roman"/>
          <w:sz w:val="24"/>
          <w:szCs w:val="24"/>
        </w:rPr>
        <w:t>kalcytonina.</w:t>
      </w:r>
      <w:r w:rsidR="00FF527E" w:rsidRPr="005132C3">
        <w:rPr>
          <w:rFonts w:ascii="Times New Roman" w:hAnsi="Times New Roman" w:cs="Times New Roman"/>
          <w:sz w:val="24"/>
          <w:szCs w:val="24"/>
        </w:rPr>
        <w:t xml:space="preserve"> U osób zdrowych, ś</w:t>
      </w:r>
      <w:r w:rsidR="00A900C0" w:rsidRPr="005132C3">
        <w:rPr>
          <w:rFonts w:ascii="Times New Roman" w:hAnsi="Times New Roman" w:cs="Times New Roman"/>
          <w:sz w:val="24"/>
          <w:szCs w:val="24"/>
        </w:rPr>
        <w:t xml:space="preserve">ladowe jej ilości uwalniane są przez komórki przypęcherzykowe tarczycy zwane komórkami C </w:t>
      </w:r>
      <w:r w:rsidR="00FF527E" w:rsidRPr="005132C3">
        <w:rPr>
          <w:rFonts w:ascii="Times New Roman" w:hAnsi="Times New Roman" w:cs="Times New Roman"/>
          <w:sz w:val="24"/>
          <w:szCs w:val="24"/>
        </w:rPr>
        <w:t>mogą być wykrywane we krwi</w:t>
      </w:r>
      <w:r w:rsidRPr="005132C3">
        <w:rPr>
          <w:rFonts w:ascii="Times New Roman" w:hAnsi="Times New Roman" w:cs="Times New Roman"/>
          <w:sz w:val="24"/>
          <w:szCs w:val="24"/>
        </w:rPr>
        <w:t xml:space="preserve">. W trakcie zakażenia bakteryjnego lub grzybiczego PCT jest głównie syntetyzowana w makrofagach i monocytach jelit, wątroby i płuc, a najsilniejszym bodźcem powodującym wzrost stężenia PCT w surowicy krwi są toksyny bakteryjne i </w:t>
      </w:r>
      <w:r w:rsidR="0020364A" w:rsidRPr="005132C3">
        <w:rPr>
          <w:rFonts w:ascii="Times New Roman" w:hAnsi="Times New Roman" w:cs="Times New Roman"/>
          <w:sz w:val="24"/>
          <w:szCs w:val="24"/>
        </w:rPr>
        <w:t xml:space="preserve">czynnik martwicy nowotworów </w:t>
      </w:r>
      <w:r w:rsidRPr="005132C3">
        <w:rPr>
          <w:rFonts w:ascii="Times New Roman" w:hAnsi="Times New Roman" w:cs="Times New Roman"/>
          <w:sz w:val="24"/>
          <w:szCs w:val="24"/>
        </w:rPr>
        <w:t>TNF-alfa</w:t>
      </w:r>
      <w:r w:rsidR="00665654" w:rsidRPr="005132C3">
        <w:rPr>
          <w:rFonts w:ascii="Times New Roman" w:hAnsi="Times New Roman" w:cs="Times New Roman"/>
          <w:sz w:val="24"/>
          <w:szCs w:val="24"/>
        </w:rPr>
        <w:t xml:space="preserve"> (</w:t>
      </w:r>
      <w:r w:rsidR="00FF527E" w:rsidRPr="005132C3">
        <w:rPr>
          <w:rFonts w:ascii="Times New Roman" w:hAnsi="Times New Roman" w:cs="Times New Roman"/>
          <w:i/>
          <w:sz w:val="24"/>
          <w:szCs w:val="24"/>
        </w:rPr>
        <w:t xml:space="preserve">ang. </w:t>
      </w:r>
      <w:r w:rsidR="00C359F3" w:rsidRPr="005132C3">
        <w:rPr>
          <w:rFonts w:ascii="Times New Roman" w:hAnsi="Times New Roman" w:cs="Times New Roman"/>
          <w:i/>
          <w:sz w:val="24"/>
          <w:szCs w:val="24"/>
        </w:rPr>
        <w:t>Tumor Necrosis Factor–alpha</w:t>
      </w:r>
      <w:r w:rsidR="00665654" w:rsidRPr="005132C3">
        <w:rPr>
          <w:rFonts w:ascii="Times New Roman" w:hAnsi="Times New Roman" w:cs="Times New Roman"/>
          <w:sz w:val="24"/>
          <w:szCs w:val="24"/>
        </w:rPr>
        <w:t>)</w:t>
      </w:r>
      <w:r w:rsidRPr="005132C3">
        <w:rPr>
          <w:rFonts w:ascii="Times New Roman" w:hAnsi="Times New Roman" w:cs="Times New Roman"/>
          <w:sz w:val="24"/>
          <w:szCs w:val="24"/>
        </w:rPr>
        <w:t xml:space="preserve">. Nie potwierdzono znaczenia PCT w diagnostyce przewlekłych infekcji wirusowych, chorobach z autoagresji i zmianach pourazowych, a niewielki wzrost stężenia PCT występuje w nowotworach jader, piersi, czy nadnerczy. </w:t>
      </w:r>
      <w:r w:rsidR="00A900C0" w:rsidRPr="005132C3">
        <w:rPr>
          <w:rFonts w:ascii="Times New Roman" w:hAnsi="Times New Roman" w:cs="Times New Roman"/>
          <w:sz w:val="24"/>
          <w:szCs w:val="24"/>
        </w:rPr>
        <w:t>U chorych z dysfunkcj</w:t>
      </w:r>
      <w:r w:rsidR="00FB7F0B" w:rsidRPr="005132C3">
        <w:rPr>
          <w:rFonts w:ascii="Times New Roman" w:hAnsi="Times New Roman" w:cs="Times New Roman"/>
          <w:sz w:val="24"/>
          <w:szCs w:val="24"/>
        </w:rPr>
        <w:t>ą</w:t>
      </w:r>
      <w:r w:rsidR="00A900C0" w:rsidRPr="005132C3">
        <w:rPr>
          <w:rFonts w:ascii="Times New Roman" w:hAnsi="Times New Roman" w:cs="Times New Roman"/>
          <w:sz w:val="24"/>
          <w:szCs w:val="24"/>
        </w:rPr>
        <w:t xml:space="preserve"> układu immunologicznego, również i ten biomarker może być mylni</w:t>
      </w:r>
      <w:r w:rsidR="00E86FEB" w:rsidRPr="005132C3">
        <w:rPr>
          <w:rFonts w:ascii="Times New Roman" w:hAnsi="Times New Roman" w:cs="Times New Roman"/>
          <w:sz w:val="24"/>
          <w:szCs w:val="24"/>
        </w:rPr>
        <w:t xml:space="preserve">e interpretowany. Własne </w:t>
      </w:r>
      <w:r w:rsidR="00E86FEB" w:rsidRPr="005132C3">
        <w:rPr>
          <w:rFonts w:ascii="Times New Roman" w:hAnsi="Times New Roman" w:cs="Times New Roman"/>
          <w:sz w:val="24"/>
          <w:szCs w:val="24"/>
        </w:rPr>
        <w:lastRenderedPageBreak/>
        <w:t>obserwacje zakażonych HIV i chorych na AIDS</w:t>
      </w:r>
      <w:r w:rsidR="00E83946" w:rsidRPr="005132C3">
        <w:rPr>
          <w:rFonts w:ascii="Times New Roman" w:hAnsi="Times New Roman" w:cs="Times New Roman"/>
          <w:sz w:val="24"/>
          <w:szCs w:val="24"/>
        </w:rPr>
        <w:t>,</w:t>
      </w:r>
      <w:r w:rsidR="00E86FEB" w:rsidRPr="005132C3">
        <w:rPr>
          <w:rFonts w:ascii="Times New Roman" w:hAnsi="Times New Roman" w:cs="Times New Roman"/>
          <w:sz w:val="24"/>
          <w:szCs w:val="24"/>
        </w:rPr>
        <w:t xml:space="preserve"> u których rozwijały się </w:t>
      </w:r>
      <w:r w:rsidR="00EA3911" w:rsidRPr="005132C3">
        <w:rPr>
          <w:rFonts w:ascii="Times New Roman" w:hAnsi="Times New Roman" w:cs="Times New Roman"/>
          <w:sz w:val="24"/>
          <w:szCs w:val="24"/>
        </w:rPr>
        <w:t>zakaż</w:t>
      </w:r>
      <w:r w:rsidR="00E86FEB" w:rsidRPr="005132C3">
        <w:rPr>
          <w:rFonts w:ascii="Times New Roman" w:hAnsi="Times New Roman" w:cs="Times New Roman"/>
          <w:sz w:val="24"/>
          <w:szCs w:val="24"/>
        </w:rPr>
        <w:t xml:space="preserve">enia bakteryjne wskazywały, </w:t>
      </w:r>
      <w:r w:rsidR="00E83946" w:rsidRPr="005132C3">
        <w:rPr>
          <w:rFonts w:ascii="Times New Roman" w:hAnsi="Times New Roman" w:cs="Times New Roman"/>
          <w:sz w:val="24"/>
          <w:szCs w:val="24"/>
        </w:rPr>
        <w:t>ż</w:t>
      </w:r>
      <w:r w:rsidR="00E86FEB" w:rsidRPr="005132C3">
        <w:rPr>
          <w:rFonts w:ascii="Times New Roman" w:hAnsi="Times New Roman" w:cs="Times New Roman"/>
          <w:sz w:val="24"/>
          <w:szCs w:val="24"/>
        </w:rPr>
        <w:t xml:space="preserve">e u wielu chorych stężenie </w:t>
      </w:r>
      <w:r w:rsidR="00FC1562" w:rsidRPr="005132C3">
        <w:rPr>
          <w:rFonts w:ascii="Times New Roman" w:hAnsi="Times New Roman" w:cs="Times New Roman"/>
          <w:sz w:val="24"/>
          <w:szCs w:val="24"/>
        </w:rPr>
        <w:t>PCT tylko niezna</w:t>
      </w:r>
      <w:r w:rsidR="00E86FEB" w:rsidRPr="005132C3">
        <w:rPr>
          <w:rFonts w:ascii="Times New Roman" w:hAnsi="Times New Roman" w:cs="Times New Roman"/>
          <w:sz w:val="24"/>
          <w:szCs w:val="24"/>
        </w:rPr>
        <w:t xml:space="preserve">cznie się podwyższało. </w:t>
      </w:r>
      <w:r w:rsidR="00FB7F0B" w:rsidRPr="005132C3">
        <w:rPr>
          <w:rFonts w:ascii="Times New Roman" w:hAnsi="Times New Roman" w:cs="Times New Roman"/>
          <w:sz w:val="24"/>
          <w:szCs w:val="24"/>
        </w:rPr>
        <w:t>Skłoniło</w:t>
      </w:r>
      <w:r w:rsidR="00E86FEB" w:rsidRPr="005132C3">
        <w:rPr>
          <w:rFonts w:ascii="Times New Roman" w:hAnsi="Times New Roman" w:cs="Times New Roman"/>
          <w:sz w:val="24"/>
          <w:szCs w:val="24"/>
        </w:rPr>
        <w:t xml:space="preserve"> </w:t>
      </w:r>
      <w:r w:rsidR="00253E77" w:rsidRPr="005132C3">
        <w:rPr>
          <w:rFonts w:ascii="Times New Roman" w:hAnsi="Times New Roman" w:cs="Times New Roman"/>
          <w:sz w:val="24"/>
          <w:szCs w:val="24"/>
        </w:rPr>
        <w:t xml:space="preserve">mnie </w:t>
      </w:r>
      <w:r w:rsidR="00E86FEB" w:rsidRPr="005132C3">
        <w:rPr>
          <w:rFonts w:ascii="Times New Roman" w:hAnsi="Times New Roman" w:cs="Times New Roman"/>
          <w:sz w:val="24"/>
          <w:szCs w:val="24"/>
        </w:rPr>
        <w:t xml:space="preserve">to do przeprowadzenia badania, którego efektem są zamieszczone poniżej prace. </w:t>
      </w:r>
      <w:r w:rsidRPr="005132C3">
        <w:rPr>
          <w:rFonts w:ascii="Times New Roman" w:hAnsi="Times New Roman" w:cs="Times New Roman"/>
          <w:sz w:val="24"/>
          <w:szCs w:val="24"/>
        </w:rPr>
        <w:t>Jeszcze innym przykładem trudności diagnostycznych w codziennej praktyce u osób z obniżoną odpornością jest analiza wyników biomarkerów układu krzepnięcia. Czynniki krzepnięcia takie jak trombina, fibryna, D-dimery i płytki krwi są podstawowymi składnikami tworzącego się skrzepu i łagodzenia o</w:t>
      </w:r>
      <w:r w:rsidR="007709C3" w:rsidRPr="005132C3">
        <w:rPr>
          <w:rFonts w:ascii="Times New Roman" w:hAnsi="Times New Roman" w:cs="Times New Roman"/>
          <w:sz w:val="24"/>
          <w:szCs w:val="24"/>
        </w:rPr>
        <w:t xml:space="preserve">bjawów urazów i krwawień. Przy </w:t>
      </w:r>
      <w:r w:rsidRPr="005132C3">
        <w:rPr>
          <w:rFonts w:ascii="Times New Roman" w:hAnsi="Times New Roman" w:cs="Times New Roman"/>
          <w:sz w:val="24"/>
          <w:szCs w:val="24"/>
        </w:rPr>
        <w:t>nadmiernej aktywności układu krzepnięcia i wzrostu stężeń tych biomarkerów może dochodzić do tworzenia się skrzeplin w układzie naczyniowym</w:t>
      </w:r>
      <w:r w:rsidR="00253E77" w:rsidRPr="005132C3">
        <w:rPr>
          <w:rFonts w:ascii="Times New Roman" w:hAnsi="Times New Roman" w:cs="Times New Roman"/>
          <w:sz w:val="24"/>
          <w:szCs w:val="24"/>
        </w:rPr>
        <w:t>,</w:t>
      </w:r>
      <w:r w:rsidRPr="005132C3">
        <w:rPr>
          <w:rFonts w:ascii="Times New Roman" w:hAnsi="Times New Roman" w:cs="Times New Roman"/>
          <w:sz w:val="24"/>
          <w:szCs w:val="24"/>
        </w:rPr>
        <w:t xml:space="preserve"> co znacznie zwiększa ryzyko zatoru, czy zawału. Narastanie zaburzeń krzepliwości jest skorelowane z </w:t>
      </w:r>
      <w:r w:rsidR="00E022B5" w:rsidRPr="005132C3">
        <w:rPr>
          <w:rFonts w:ascii="Times New Roman" w:hAnsi="Times New Roman" w:cs="Times New Roman"/>
          <w:sz w:val="24"/>
          <w:szCs w:val="24"/>
        </w:rPr>
        <w:t>zaburzeniami funkcji</w:t>
      </w:r>
      <w:r w:rsidRPr="005132C3">
        <w:rPr>
          <w:rFonts w:ascii="Times New Roman" w:hAnsi="Times New Roman" w:cs="Times New Roman"/>
          <w:sz w:val="24"/>
          <w:szCs w:val="24"/>
        </w:rPr>
        <w:t xml:space="preserve"> wątroby i stanowi bardzo ważny element diagnostyczny wpływający na rokowanie i leczenie pacjentów z mar</w:t>
      </w:r>
      <w:r w:rsidR="00FF527E" w:rsidRPr="005132C3">
        <w:rPr>
          <w:rFonts w:ascii="Times New Roman" w:hAnsi="Times New Roman" w:cs="Times New Roman"/>
          <w:sz w:val="24"/>
          <w:szCs w:val="24"/>
        </w:rPr>
        <w:t xml:space="preserve">skością wątroby. </w:t>
      </w:r>
      <w:r w:rsidR="00DE724D" w:rsidRPr="005132C3">
        <w:rPr>
          <w:rFonts w:ascii="Times New Roman" w:hAnsi="Times New Roman" w:cs="Times New Roman"/>
          <w:sz w:val="24"/>
          <w:szCs w:val="24"/>
        </w:rPr>
        <w:t xml:space="preserve">W publikacjach </w:t>
      </w:r>
      <w:r w:rsidR="00A32193" w:rsidRPr="005132C3">
        <w:rPr>
          <w:rFonts w:ascii="Times New Roman" w:hAnsi="Times New Roman" w:cs="Times New Roman"/>
          <w:sz w:val="24"/>
          <w:szCs w:val="24"/>
        </w:rPr>
        <w:t xml:space="preserve">dotyczących </w:t>
      </w:r>
      <w:r w:rsidR="00DE724D" w:rsidRPr="005132C3">
        <w:rPr>
          <w:rFonts w:ascii="Times New Roman" w:hAnsi="Times New Roman" w:cs="Times New Roman"/>
          <w:sz w:val="24"/>
          <w:szCs w:val="24"/>
        </w:rPr>
        <w:t xml:space="preserve">nowych biomarkerów układu krzepnięcia można spotkać wiele informacji na temat znaczenia </w:t>
      </w:r>
      <w:r w:rsidR="00BE0BF9" w:rsidRPr="005132C3">
        <w:rPr>
          <w:rFonts w:ascii="Times New Roman" w:hAnsi="Times New Roman" w:cs="Times New Roman"/>
          <w:bCs/>
          <w:sz w:val="24"/>
          <w:szCs w:val="24"/>
        </w:rPr>
        <w:t>ADAMTS13</w:t>
      </w:r>
      <w:r w:rsidR="00BE0BF9" w:rsidRPr="005132C3">
        <w:rPr>
          <w:rFonts w:ascii="Times New Roman" w:hAnsi="Times New Roman" w:cs="Times New Roman"/>
          <w:sz w:val="24"/>
          <w:szCs w:val="24"/>
        </w:rPr>
        <w:t xml:space="preserve"> (</w:t>
      </w:r>
      <w:r w:rsidR="00BE0BF9" w:rsidRPr="005132C3">
        <w:rPr>
          <w:rFonts w:ascii="Times New Roman" w:hAnsi="Times New Roman" w:cs="Times New Roman"/>
          <w:i/>
          <w:sz w:val="24"/>
          <w:szCs w:val="24"/>
        </w:rPr>
        <w:t>ang. A</w:t>
      </w:r>
      <w:r w:rsidR="00BE0BF9" w:rsidRPr="005132C3">
        <w:rPr>
          <w:rFonts w:ascii="Times New Roman" w:hAnsi="Times New Roman" w:cs="Times New Roman"/>
          <w:i/>
          <w:iCs/>
          <w:sz w:val="24"/>
          <w:szCs w:val="24"/>
        </w:rPr>
        <w:t xml:space="preserve"> Disintegrin </w:t>
      </w:r>
      <w:r w:rsidR="00BE0BF9" w:rsidRPr="005132C3">
        <w:rPr>
          <w:rFonts w:ascii="Times New Roman" w:hAnsi="Times New Roman" w:cs="Times New Roman"/>
          <w:bCs/>
          <w:i/>
          <w:iCs/>
          <w:sz w:val="24"/>
          <w:szCs w:val="24"/>
        </w:rPr>
        <w:t>A</w:t>
      </w:r>
      <w:r w:rsidR="00BE0BF9" w:rsidRPr="005132C3">
        <w:rPr>
          <w:rFonts w:ascii="Times New Roman" w:hAnsi="Times New Roman" w:cs="Times New Roman"/>
          <w:i/>
          <w:iCs/>
          <w:sz w:val="24"/>
          <w:szCs w:val="24"/>
        </w:rPr>
        <w:t xml:space="preserve">nd Metalloproteinase with a </w:t>
      </w:r>
      <w:r w:rsidR="00BE0BF9" w:rsidRPr="005132C3">
        <w:rPr>
          <w:rFonts w:ascii="Times New Roman" w:hAnsi="Times New Roman" w:cs="Times New Roman"/>
          <w:bCs/>
          <w:i/>
          <w:iCs/>
          <w:sz w:val="24"/>
          <w:szCs w:val="24"/>
        </w:rPr>
        <w:t>T</w:t>
      </w:r>
      <w:r w:rsidR="00BE0BF9" w:rsidRPr="005132C3">
        <w:rPr>
          <w:rFonts w:ascii="Times New Roman" w:hAnsi="Times New Roman" w:cs="Times New Roman"/>
          <w:i/>
          <w:iCs/>
          <w:sz w:val="24"/>
          <w:szCs w:val="24"/>
        </w:rPr>
        <w:t>hrombo</w:t>
      </w:r>
      <w:r w:rsidR="00BE0BF9" w:rsidRPr="005132C3">
        <w:rPr>
          <w:rFonts w:ascii="Times New Roman" w:hAnsi="Times New Roman" w:cs="Times New Roman"/>
          <w:bCs/>
          <w:i/>
          <w:iCs/>
          <w:sz w:val="24"/>
          <w:szCs w:val="24"/>
        </w:rPr>
        <w:t>S</w:t>
      </w:r>
      <w:r w:rsidR="00BE0BF9" w:rsidRPr="005132C3">
        <w:rPr>
          <w:rFonts w:ascii="Times New Roman" w:hAnsi="Times New Roman" w:cs="Times New Roman"/>
          <w:i/>
          <w:iCs/>
          <w:sz w:val="24"/>
          <w:szCs w:val="24"/>
        </w:rPr>
        <w:t xml:space="preserve">pondin type 1 motif, member </w:t>
      </w:r>
      <w:r w:rsidR="00BE0BF9" w:rsidRPr="005132C3">
        <w:rPr>
          <w:rFonts w:ascii="Times New Roman" w:hAnsi="Times New Roman" w:cs="Times New Roman"/>
          <w:bCs/>
          <w:i/>
          <w:iCs/>
          <w:sz w:val="24"/>
          <w:szCs w:val="24"/>
        </w:rPr>
        <w:t>13</w:t>
      </w:r>
      <w:r w:rsidR="00BE0BF9" w:rsidRPr="005132C3">
        <w:rPr>
          <w:rFonts w:ascii="Times New Roman" w:hAnsi="Times New Roman" w:cs="Times New Roman"/>
          <w:sz w:val="24"/>
          <w:szCs w:val="24"/>
        </w:rPr>
        <w:t>)</w:t>
      </w:r>
      <w:r w:rsidR="00FF527E" w:rsidRPr="005132C3">
        <w:rPr>
          <w:rFonts w:ascii="Times New Roman" w:hAnsi="Times New Roman" w:cs="Times New Roman"/>
          <w:sz w:val="24"/>
          <w:szCs w:val="24"/>
        </w:rPr>
        <w:t xml:space="preserve">, </w:t>
      </w:r>
      <w:r w:rsidR="00DE724D" w:rsidRPr="005132C3">
        <w:rPr>
          <w:rFonts w:ascii="Times New Roman" w:hAnsi="Times New Roman" w:cs="Times New Roman"/>
          <w:sz w:val="24"/>
          <w:szCs w:val="24"/>
        </w:rPr>
        <w:t xml:space="preserve">którego niskie stężenia obserwowane są w </w:t>
      </w:r>
      <w:r w:rsidR="00833C10" w:rsidRPr="005132C3">
        <w:rPr>
          <w:rFonts w:ascii="Times New Roman" w:hAnsi="Times New Roman" w:cs="Times New Roman"/>
          <w:sz w:val="24"/>
          <w:szCs w:val="24"/>
        </w:rPr>
        <w:t xml:space="preserve">chorobie zakrzepowo-zatorowej naczyń tętniczych, </w:t>
      </w:r>
      <w:r w:rsidR="00DE724D" w:rsidRPr="005132C3">
        <w:rPr>
          <w:rFonts w:ascii="Times New Roman" w:hAnsi="Times New Roman" w:cs="Times New Roman"/>
          <w:sz w:val="24"/>
          <w:szCs w:val="24"/>
        </w:rPr>
        <w:t>zak</w:t>
      </w:r>
      <w:r w:rsidR="00833C10" w:rsidRPr="005132C3">
        <w:rPr>
          <w:rFonts w:ascii="Times New Roman" w:hAnsi="Times New Roman" w:cs="Times New Roman"/>
          <w:sz w:val="24"/>
          <w:szCs w:val="24"/>
        </w:rPr>
        <w:t xml:space="preserve">rzepowej plamicy małopłytkowej </w:t>
      </w:r>
      <w:r w:rsidR="00DE724D" w:rsidRPr="005132C3">
        <w:rPr>
          <w:rFonts w:ascii="Times New Roman" w:hAnsi="Times New Roman" w:cs="Times New Roman"/>
          <w:sz w:val="24"/>
          <w:szCs w:val="24"/>
        </w:rPr>
        <w:t>TTP</w:t>
      </w:r>
      <w:r w:rsidR="00833C10" w:rsidRPr="005132C3">
        <w:rPr>
          <w:rFonts w:ascii="Times New Roman" w:hAnsi="Times New Roman" w:cs="Times New Roman"/>
          <w:sz w:val="24"/>
          <w:szCs w:val="24"/>
        </w:rPr>
        <w:t xml:space="preserve"> (</w:t>
      </w:r>
      <w:r w:rsidR="00833C10" w:rsidRPr="005132C3">
        <w:rPr>
          <w:rFonts w:ascii="Times New Roman" w:hAnsi="Times New Roman" w:cs="Times New Roman"/>
          <w:i/>
          <w:sz w:val="24"/>
          <w:szCs w:val="24"/>
        </w:rPr>
        <w:t>ang. Thrombotic Thrombocytopenic P</w:t>
      </w:r>
      <w:r w:rsidR="00DE724D" w:rsidRPr="005132C3">
        <w:rPr>
          <w:rFonts w:ascii="Times New Roman" w:hAnsi="Times New Roman" w:cs="Times New Roman"/>
          <w:i/>
          <w:sz w:val="24"/>
          <w:szCs w:val="24"/>
        </w:rPr>
        <w:t>urpura</w:t>
      </w:r>
      <w:r w:rsidR="00DE724D" w:rsidRPr="005132C3">
        <w:rPr>
          <w:rFonts w:ascii="Times New Roman" w:hAnsi="Times New Roman" w:cs="Times New Roman"/>
          <w:sz w:val="24"/>
          <w:szCs w:val="24"/>
        </w:rPr>
        <w:t>)</w:t>
      </w:r>
      <w:r w:rsidR="00833C10" w:rsidRPr="005132C3">
        <w:rPr>
          <w:rFonts w:ascii="Times New Roman" w:hAnsi="Times New Roman" w:cs="Times New Roman"/>
          <w:sz w:val="24"/>
          <w:szCs w:val="24"/>
        </w:rPr>
        <w:t xml:space="preserve">, </w:t>
      </w:r>
      <w:r w:rsidR="001D6B86" w:rsidRPr="005132C3">
        <w:rPr>
          <w:rFonts w:ascii="Times New Roman" w:hAnsi="Times New Roman" w:cs="Times New Roman"/>
          <w:sz w:val="24"/>
          <w:szCs w:val="24"/>
        </w:rPr>
        <w:t>udar</w:t>
      </w:r>
      <w:r w:rsidR="00833C10" w:rsidRPr="005132C3">
        <w:rPr>
          <w:rFonts w:ascii="Times New Roman" w:hAnsi="Times New Roman" w:cs="Times New Roman"/>
          <w:sz w:val="24"/>
          <w:szCs w:val="24"/>
        </w:rPr>
        <w:t>z</w:t>
      </w:r>
      <w:r w:rsidR="001D6B86" w:rsidRPr="005132C3">
        <w:rPr>
          <w:rFonts w:ascii="Times New Roman" w:hAnsi="Times New Roman" w:cs="Times New Roman"/>
          <w:sz w:val="24"/>
          <w:szCs w:val="24"/>
        </w:rPr>
        <w:t xml:space="preserve">e niedokrwiennym </w:t>
      </w:r>
      <w:r w:rsidR="00833C10" w:rsidRPr="005132C3">
        <w:rPr>
          <w:rFonts w:ascii="Times New Roman" w:hAnsi="Times New Roman" w:cs="Times New Roman"/>
          <w:sz w:val="24"/>
          <w:szCs w:val="24"/>
        </w:rPr>
        <w:t>i ostrych zespołach wieńcowych.</w:t>
      </w:r>
      <w:r w:rsidR="00A32193" w:rsidRPr="005132C3">
        <w:rPr>
          <w:rFonts w:ascii="Times New Roman" w:hAnsi="Times New Roman" w:cs="Times New Roman"/>
          <w:sz w:val="24"/>
          <w:szCs w:val="24"/>
        </w:rPr>
        <w:t xml:space="preserve"> Pojawiają się też publikacje </w:t>
      </w:r>
      <w:r w:rsidR="00253E77" w:rsidRPr="005132C3">
        <w:rPr>
          <w:rFonts w:ascii="Times New Roman" w:hAnsi="Times New Roman" w:cs="Times New Roman"/>
          <w:sz w:val="24"/>
          <w:szCs w:val="24"/>
        </w:rPr>
        <w:t>na temat</w:t>
      </w:r>
      <w:r w:rsidR="00A32193" w:rsidRPr="005132C3">
        <w:rPr>
          <w:rFonts w:ascii="Times New Roman" w:hAnsi="Times New Roman" w:cs="Times New Roman"/>
          <w:sz w:val="24"/>
          <w:szCs w:val="24"/>
        </w:rPr>
        <w:t xml:space="preserve"> diagnostycznej roli tego biomarkera w zaburzeniach funkcji wątroby zwłaszcza po przeszczepieniu, </w:t>
      </w:r>
      <w:r w:rsidR="00253E77" w:rsidRPr="005132C3">
        <w:rPr>
          <w:rFonts w:ascii="Times New Roman" w:hAnsi="Times New Roman" w:cs="Times New Roman"/>
          <w:sz w:val="24"/>
          <w:szCs w:val="24"/>
        </w:rPr>
        <w:t xml:space="preserve">w tym </w:t>
      </w:r>
      <w:r w:rsidR="00E83946" w:rsidRPr="005132C3">
        <w:rPr>
          <w:rFonts w:ascii="Times New Roman" w:hAnsi="Times New Roman" w:cs="Times New Roman"/>
          <w:sz w:val="24"/>
          <w:szCs w:val="24"/>
        </w:rPr>
        <w:t xml:space="preserve">w </w:t>
      </w:r>
      <w:r w:rsidR="00253E77" w:rsidRPr="005132C3">
        <w:rPr>
          <w:rFonts w:ascii="Times New Roman" w:hAnsi="Times New Roman" w:cs="Times New Roman"/>
          <w:sz w:val="24"/>
          <w:szCs w:val="24"/>
        </w:rPr>
        <w:t>ocenie ryzyka zaburzenia</w:t>
      </w:r>
      <w:r w:rsidR="00A32193" w:rsidRPr="005132C3">
        <w:rPr>
          <w:rFonts w:ascii="Times New Roman" w:hAnsi="Times New Roman" w:cs="Times New Roman"/>
          <w:sz w:val="24"/>
          <w:szCs w:val="24"/>
        </w:rPr>
        <w:t xml:space="preserve"> ukrwienia wątroby oraz ostrego odrzucenia przeszczepu. Te prace skłoniły mnie do przeprowadzenia badania oceniającego znacz</w:t>
      </w:r>
      <w:r w:rsidR="00FC1562" w:rsidRPr="005132C3">
        <w:rPr>
          <w:rFonts w:ascii="Times New Roman" w:hAnsi="Times New Roman" w:cs="Times New Roman"/>
          <w:sz w:val="24"/>
          <w:szCs w:val="24"/>
        </w:rPr>
        <w:t>e</w:t>
      </w:r>
      <w:r w:rsidR="00A32193" w:rsidRPr="005132C3">
        <w:rPr>
          <w:rFonts w:ascii="Times New Roman" w:hAnsi="Times New Roman" w:cs="Times New Roman"/>
          <w:sz w:val="24"/>
          <w:szCs w:val="24"/>
        </w:rPr>
        <w:t xml:space="preserve">nie </w:t>
      </w:r>
      <w:r w:rsidR="00FC1562" w:rsidRPr="005132C3">
        <w:rPr>
          <w:rFonts w:ascii="Times New Roman" w:hAnsi="Times New Roman" w:cs="Times New Roman"/>
          <w:bCs/>
          <w:sz w:val="24"/>
          <w:szCs w:val="24"/>
        </w:rPr>
        <w:t xml:space="preserve">ADAMTS13 </w:t>
      </w:r>
      <w:r w:rsidR="00FC1562" w:rsidRPr="005132C3">
        <w:rPr>
          <w:rFonts w:ascii="Times New Roman" w:hAnsi="Times New Roman" w:cs="Times New Roman"/>
          <w:sz w:val="24"/>
          <w:szCs w:val="24"/>
        </w:rPr>
        <w:t xml:space="preserve">w diagnostyce zakrzepicy układu wrotnego </w:t>
      </w:r>
      <w:r w:rsidR="00A32193" w:rsidRPr="005132C3">
        <w:rPr>
          <w:rFonts w:ascii="Times New Roman" w:hAnsi="Times New Roman" w:cs="Times New Roman"/>
          <w:sz w:val="24"/>
          <w:szCs w:val="24"/>
        </w:rPr>
        <w:t>w grupie chorych z marskością wątroby</w:t>
      </w:r>
      <w:r w:rsidR="00FC1562" w:rsidRPr="005132C3">
        <w:rPr>
          <w:rFonts w:ascii="Times New Roman" w:hAnsi="Times New Roman" w:cs="Times New Roman"/>
          <w:sz w:val="24"/>
          <w:szCs w:val="24"/>
        </w:rPr>
        <w:t>.</w:t>
      </w:r>
      <w:r w:rsidR="00A32193" w:rsidRPr="005132C3">
        <w:rPr>
          <w:rFonts w:ascii="Times New Roman" w:hAnsi="Times New Roman" w:cs="Times New Roman"/>
          <w:sz w:val="24"/>
          <w:szCs w:val="24"/>
        </w:rPr>
        <w:t xml:space="preserve"> </w:t>
      </w:r>
      <w:r w:rsidRPr="005132C3">
        <w:rPr>
          <w:rFonts w:ascii="Times New Roman" w:hAnsi="Times New Roman" w:cs="Times New Roman"/>
          <w:sz w:val="24"/>
          <w:szCs w:val="24"/>
        </w:rPr>
        <w:t>Biomarkery stanu zapalnego mają również zastosowanie w ocenie ryzyka sercowo-naczyniowego. Wykazano, że</w:t>
      </w:r>
      <w:r w:rsidR="00E86FEB" w:rsidRPr="005132C3">
        <w:rPr>
          <w:rFonts w:ascii="Times New Roman" w:hAnsi="Times New Roman" w:cs="Times New Roman"/>
          <w:sz w:val="24"/>
          <w:szCs w:val="24"/>
        </w:rPr>
        <w:t xml:space="preserve"> samo zakażenie </w:t>
      </w:r>
      <w:r w:rsidRPr="005132C3">
        <w:rPr>
          <w:rFonts w:ascii="Times New Roman" w:hAnsi="Times New Roman" w:cs="Times New Roman"/>
          <w:sz w:val="24"/>
          <w:szCs w:val="24"/>
        </w:rPr>
        <w:t xml:space="preserve"> HIV </w:t>
      </w:r>
      <w:r w:rsidR="00E86FEB" w:rsidRPr="005132C3">
        <w:rPr>
          <w:rFonts w:ascii="Times New Roman" w:hAnsi="Times New Roman" w:cs="Times New Roman"/>
          <w:sz w:val="24"/>
          <w:szCs w:val="24"/>
        </w:rPr>
        <w:t>poprzez nieustającą aktywacj</w:t>
      </w:r>
      <w:r w:rsidR="00E83946" w:rsidRPr="005132C3">
        <w:rPr>
          <w:rFonts w:ascii="Times New Roman" w:hAnsi="Times New Roman" w:cs="Times New Roman"/>
          <w:sz w:val="24"/>
          <w:szCs w:val="24"/>
        </w:rPr>
        <w:t>ę</w:t>
      </w:r>
      <w:r w:rsidR="00E86FEB" w:rsidRPr="005132C3">
        <w:rPr>
          <w:rFonts w:ascii="Times New Roman" w:hAnsi="Times New Roman" w:cs="Times New Roman"/>
          <w:sz w:val="24"/>
          <w:szCs w:val="24"/>
        </w:rPr>
        <w:t xml:space="preserve"> zapaln</w:t>
      </w:r>
      <w:r w:rsidR="00E83946" w:rsidRPr="005132C3">
        <w:rPr>
          <w:rFonts w:ascii="Times New Roman" w:hAnsi="Times New Roman" w:cs="Times New Roman"/>
          <w:sz w:val="24"/>
          <w:szCs w:val="24"/>
        </w:rPr>
        <w:t>ą</w:t>
      </w:r>
      <w:r w:rsidR="00E86FEB" w:rsidRPr="005132C3">
        <w:rPr>
          <w:rFonts w:ascii="Times New Roman" w:hAnsi="Times New Roman" w:cs="Times New Roman"/>
          <w:sz w:val="24"/>
          <w:szCs w:val="24"/>
        </w:rPr>
        <w:t xml:space="preserve"> i immunologiczn</w:t>
      </w:r>
      <w:r w:rsidR="00E83946" w:rsidRPr="005132C3">
        <w:rPr>
          <w:rFonts w:ascii="Times New Roman" w:hAnsi="Times New Roman" w:cs="Times New Roman"/>
          <w:sz w:val="24"/>
          <w:szCs w:val="24"/>
        </w:rPr>
        <w:t>ą</w:t>
      </w:r>
      <w:r w:rsidR="00E86FEB" w:rsidRPr="005132C3">
        <w:rPr>
          <w:rFonts w:ascii="Times New Roman" w:hAnsi="Times New Roman" w:cs="Times New Roman"/>
          <w:sz w:val="24"/>
          <w:szCs w:val="24"/>
        </w:rPr>
        <w:t xml:space="preserve"> </w:t>
      </w:r>
      <w:r w:rsidRPr="005132C3">
        <w:rPr>
          <w:rFonts w:ascii="Times New Roman" w:hAnsi="Times New Roman" w:cs="Times New Roman"/>
          <w:sz w:val="24"/>
          <w:szCs w:val="24"/>
        </w:rPr>
        <w:t>istotnie zwiększa ryzyko sercowo-naczyniowe</w:t>
      </w:r>
      <w:r w:rsidR="00074887" w:rsidRPr="005132C3">
        <w:rPr>
          <w:rFonts w:ascii="Times New Roman" w:hAnsi="Times New Roman" w:cs="Times New Roman"/>
          <w:sz w:val="24"/>
          <w:szCs w:val="24"/>
        </w:rPr>
        <w:t>. Skutkiem trwającego</w:t>
      </w:r>
      <w:r w:rsidR="000E2375" w:rsidRPr="005132C3">
        <w:rPr>
          <w:rFonts w:ascii="Times New Roman" w:hAnsi="Times New Roman" w:cs="Times New Roman"/>
          <w:sz w:val="24"/>
          <w:szCs w:val="24"/>
        </w:rPr>
        <w:t xml:space="preserve"> pob</w:t>
      </w:r>
      <w:r w:rsidR="00074887" w:rsidRPr="005132C3">
        <w:rPr>
          <w:rFonts w:ascii="Times New Roman" w:hAnsi="Times New Roman" w:cs="Times New Roman"/>
          <w:sz w:val="24"/>
          <w:szCs w:val="24"/>
        </w:rPr>
        <w:t>udzenia zapalnego i immunologicznego</w:t>
      </w:r>
      <w:r w:rsidR="00531B3F" w:rsidRPr="005132C3">
        <w:rPr>
          <w:rFonts w:ascii="Times New Roman" w:hAnsi="Times New Roman" w:cs="Times New Roman"/>
          <w:sz w:val="24"/>
          <w:szCs w:val="24"/>
        </w:rPr>
        <w:t>,</w:t>
      </w:r>
      <w:r w:rsidR="00074887" w:rsidRPr="005132C3">
        <w:rPr>
          <w:rFonts w:ascii="Times New Roman" w:hAnsi="Times New Roman" w:cs="Times New Roman"/>
          <w:sz w:val="24"/>
          <w:szCs w:val="24"/>
        </w:rPr>
        <w:t xml:space="preserve"> są </w:t>
      </w:r>
      <w:r w:rsidR="00BE0BF9" w:rsidRPr="005132C3">
        <w:rPr>
          <w:rFonts w:ascii="Times New Roman" w:hAnsi="Times New Roman" w:cs="Times New Roman"/>
          <w:sz w:val="24"/>
          <w:szCs w:val="24"/>
        </w:rPr>
        <w:t>mi</w:t>
      </w:r>
      <w:r w:rsidRPr="005132C3">
        <w:rPr>
          <w:rFonts w:ascii="Times New Roman" w:hAnsi="Times New Roman" w:cs="Times New Roman"/>
          <w:sz w:val="24"/>
          <w:szCs w:val="24"/>
        </w:rPr>
        <w:t xml:space="preserve">ejscowe odczyny zapalne śródbłonka naczyniowego i nasilanie zmian miażdżycowych. Również niektóre leki antyretrowirusowe </w:t>
      </w:r>
      <w:r w:rsidR="000E2375" w:rsidRPr="005132C3">
        <w:rPr>
          <w:rFonts w:ascii="Times New Roman" w:hAnsi="Times New Roman" w:cs="Times New Roman"/>
          <w:sz w:val="24"/>
          <w:szCs w:val="24"/>
        </w:rPr>
        <w:t>ARV (</w:t>
      </w:r>
      <w:r w:rsidR="000E2375" w:rsidRPr="005132C3">
        <w:rPr>
          <w:rFonts w:ascii="Times New Roman" w:hAnsi="Times New Roman" w:cs="Times New Roman"/>
          <w:i/>
          <w:sz w:val="24"/>
          <w:szCs w:val="24"/>
        </w:rPr>
        <w:t>ang. Antiretroviral Treatment</w:t>
      </w:r>
      <w:r w:rsidR="000E2375" w:rsidRPr="005132C3">
        <w:rPr>
          <w:rFonts w:ascii="Times New Roman" w:hAnsi="Times New Roman" w:cs="Times New Roman"/>
          <w:sz w:val="24"/>
          <w:szCs w:val="24"/>
        </w:rPr>
        <w:t xml:space="preserve">) </w:t>
      </w:r>
      <w:r w:rsidR="00074887" w:rsidRPr="005132C3">
        <w:rPr>
          <w:rFonts w:ascii="Times New Roman" w:hAnsi="Times New Roman" w:cs="Times New Roman"/>
          <w:sz w:val="24"/>
          <w:szCs w:val="24"/>
        </w:rPr>
        <w:t xml:space="preserve">np. inhibitory proteazy </w:t>
      </w:r>
      <w:r w:rsidR="000E2375" w:rsidRPr="005132C3">
        <w:rPr>
          <w:rFonts w:ascii="Times New Roman" w:hAnsi="Times New Roman" w:cs="Times New Roman"/>
          <w:sz w:val="24"/>
          <w:szCs w:val="24"/>
        </w:rPr>
        <w:t>PI (</w:t>
      </w:r>
      <w:r w:rsidR="000E2375" w:rsidRPr="005132C3">
        <w:rPr>
          <w:rFonts w:ascii="Times New Roman" w:hAnsi="Times New Roman" w:cs="Times New Roman"/>
          <w:i/>
          <w:sz w:val="24"/>
          <w:szCs w:val="24"/>
        </w:rPr>
        <w:t>ang. Protease Inhibitors</w:t>
      </w:r>
      <w:r w:rsidR="000E2375"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stosowane w leczeniu zakażonych HIV, </w:t>
      </w:r>
      <w:r w:rsidR="00074887" w:rsidRPr="005132C3">
        <w:rPr>
          <w:rFonts w:ascii="Times New Roman" w:hAnsi="Times New Roman" w:cs="Times New Roman"/>
          <w:sz w:val="24"/>
          <w:szCs w:val="24"/>
        </w:rPr>
        <w:t xml:space="preserve">zwiększają </w:t>
      </w:r>
      <w:r w:rsidRPr="005132C3">
        <w:rPr>
          <w:rFonts w:ascii="Times New Roman" w:hAnsi="Times New Roman" w:cs="Times New Roman"/>
          <w:sz w:val="24"/>
          <w:szCs w:val="24"/>
        </w:rPr>
        <w:t>ryzyko sercowo-naczyniowe</w:t>
      </w:r>
      <w:r w:rsidR="00531B3F" w:rsidRPr="005132C3">
        <w:rPr>
          <w:rFonts w:ascii="Times New Roman" w:hAnsi="Times New Roman" w:cs="Times New Roman"/>
          <w:sz w:val="24"/>
          <w:szCs w:val="24"/>
        </w:rPr>
        <w:t>,</w:t>
      </w:r>
      <w:r w:rsidRPr="005132C3">
        <w:rPr>
          <w:rFonts w:ascii="Times New Roman" w:hAnsi="Times New Roman" w:cs="Times New Roman"/>
          <w:sz w:val="24"/>
          <w:szCs w:val="24"/>
        </w:rPr>
        <w:t xml:space="preserve"> </w:t>
      </w:r>
      <w:r w:rsidR="00AB28F3" w:rsidRPr="005132C3">
        <w:rPr>
          <w:rFonts w:ascii="Times New Roman" w:hAnsi="Times New Roman" w:cs="Times New Roman"/>
          <w:sz w:val="24"/>
          <w:szCs w:val="24"/>
        </w:rPr>
        <w:t xml:space="preserve">ale w innym patomechanizmie. </w:t>
      </w:r>
      <w:r w:rsidR="00531B3F" w:rsidRPr="005132C3">
        <w:rPr>
          <w:rFonts w:ascii="Times New Roman" w:hAnsi="Times New Roman" w:cs="Times New Roman"/>
          <w:sz w:val="24"/>
          <w:szCs w:val="24"/>
        </w:rPr>
        <w:t xml:space="preserve">W licznych badaniach wykazano, </w:t>
      </w:r>
      <w:r w:rsidR="00AB28F3" w:rsidRPr="005132C3">
        <w:rPr>
          <w:rFonts w:ascii="Times New Roman" w:hAnsi="Times New Roman" w:cs="Times New Roman"/>
          <w:sz w:val="24"/>
          <w:szCs w:val="24"/>
        </w:rPr>
        <w:t xml:space="preserve">że </w:t>
      </w:r>
      <w:r w:rsidR="00943CF9" w:rsidRPr="005132C3">
        <w:rPr>
          <w:rFonts w:ascii="Times New Roman" w:hAnsi="Times New Roman" w:cs="Times New Roman"/>
          <w:sz w:val="24"/>
          <w:szCs w:val="24"/>
        </w:rPr>
        <w:t xml:space="preserve">te </w:t>
      </w:r>
      <w:r w:rsidR="00AB28F3" w:rsidRPr="005132C3">
        <w:rPr>
          <w:rFonts w:ascii="Times New Roman" w:hAnsi="Times New Roman" w:cs="Times New Roman"/>
          <w:sz w:val="24"/>
          <w:szCs w:val="24"/>
        </w:rPr>
        <w:t xml:space="preserve">leki </w:t>
      </w:r>
      <w:r w:rsidR="00BE0BF9" w:rsidRPr="005132C3">
        <w:rPr>
          <w:rFonts w:ascii="Times New Roman" w:hAnsi="Times New Roman" w:cs="Times New Roman"/>
          <w:sz w:val="24"/>
          <w:szCs w:val="24"/>
        </w:rPr>
        <w:t>wpływają na gospodarkę</w:t>
      </w:r>
      <w:r w:rsidR="00AB28F3" w:rsidRPr="005132C3">
        <w:rPr>
          <w:rFonts w:ascii="Times New Roman" w:hAnsi="Times New Roman" w:cs="Times New Roman"/>
          <w:sz w:val="24"/>
          <w:szCs w:val="24"/>
        </w:rPr>
        <w:t xml:space="preserve"> lipidową zwiększając stężenie cholesterolu i triglicerydów. Ten wielokierunkowy, </w:t>
      </w:r>
      <w:r w:rsidR="00BE0BF9" w:rsidRPr="005132C3">
        <w:rPr>
          <w:rFonts w:ascii="Times New Roman" w:hAnsi="Times New Roman" w:cs="Times New Roman"/>
          <w:sz w:val="24"/>
          <w:szCs w:val="24"/>
        </w:rPr>
        <w:t>niekorzystny wpływ zarówno zakaż</w:t>
      </w:r>
      <w:r w:rsidR="00AB28F3" w:rsidRPr="005132C3">
        <w:rPr>
          <w:rFonts w:ascii="Times New Roman" w:hAnsi="Times New Roman" w:cs="Times New Roman"/>
          <w:sz w:val="24"/>
          <w:szCs w:val="24"/>
        </w:rPr>
        <w:t>enia HIV jak i terap</w:t>
      </w:r>
      <w:r w:rsidR="00BE0BF9" w:rsidRPr="005132C3">
        <w:rPr>
          <w:rFonts w:ascii="Times New Roman" w:hAnsi="Times New Roman" w:cs="Times New Roman"/>
          <w:sz w:val="24"/>
          <w:szCs w:val="24"/>
        </w:rPr>
        <w:t>ii antyretrowirusowej sprawia, ż</w:t>
      </w:r>
      <w:r w:rsidR="00AB28F3" w:rsidRPr="005132C3">
        <w:rPr>
          <w:rFonts w:ascii="Times New Roman" w:hAnsi="Times New Roman" w:cs="Times New Roman"/>
          <w:sz w:val="24"/>
          <w:szCs w:val="24"/>
        </w:rPr>
        <w:t>e</w:t>
      </w:r>
      <w:r w:rsidR="00BE0BF9" w:rsidRPr="005132C3">
        <w:rPr>
          <w:rFonts w:ascii="Times New Roman" w:hAnsi="Times New Roman" w:cs="Times New Roman"/>
          <w:sz w:val="24"/>
          <w:szCs w:val="24"/>
        </w:rPr>
        <w:t xml:space="preserve"> pacjenci zakażeni HIV są</w:t>
      </w:r>
      <w:r w:rsidR="00531B3F" w:rsidRPr="005132C3">
        <w:rPr>
          <w:rFonts w:ascii="Times New Roman" w:hAnsi="Times New Roman" w:cs="Times New Roman"/>
          <w:sz w:val="24"/>
          <w:szCs w:val="24"/>
        </w:rPr>
        <w:t xml:space="preserve"> szczególną grupą ryzyka zdarzeń </w:t>
      </w:r>
      <w:r w:rsidR="00BE0BF9" w:rsidRPr="005132C3">
        <w:rPr>
          <w:rFonts w:ascii="Times New Roman" w:hAnsi="Times New Roman" w:cs="Times New Roman"/>
          <w:sz w:val="24"/>
          <w:szCs w:val="24"/>
        </w:rPr>
        <w:t>ser</w:t>
      </w:r>
      <w:r w:rsidR="00AB28F3" w:rsidRPr="005132C3">
        <w:rPr>
          <w:rFonts w:ascii="Times New Roman" w:hAnsi="Times New Roman" w:cs="Times New Roman"/>
          <w:sz w:val="24"/>
          <w:szCs w:val="24"/>
        </w:rPr>
        <w:t>cow</w:t>
      </w:r>
      <w:r w:rsidR="00BE0BF9" w:rsidRPr="005132C3">
        <w:rPr>
          <w:rFonts w:ascii="Times New Roman" w:hAnsi="Times New Roman" w:cs="Times New Roman"/>
          <w:sz w:val="24"/>
          <w:szCs w:val="24"/>
        </w:rPr>
        <w:t xml:space="preserve">o-naczyniowych. </w:t>
      </w:r>
      <w:r w:rsidR="00943CF9" w:rsidRPr="005132C3">
        <w:rPr>
          <w:rFonts w:ascii="Times New Roman" w:hAnsi="Times New Roman" w:cs="Times New Roman"/>
          <w:sz w:val="24"/>
          <w:szCs w:val="24"/>
        </w:rPr>
        <w:t>Stosowane powszechnie skale oceny ryzyka sercowo-naczyniowe</w:t>
      </w:r>
      <w:r w:rsidR="000E2375" w:rsidRPr="005132C3">
        <w:rPr>
          <w:rFonts w:ascii="Times New Roman" w:hAnsi="Times New Roman" w:cs="Times New Roman"/>
          <w:sz w:val="24"/>
          <w:szCs w:val="24"/>
        </w:rPr>
        <w:t xml:space="preserve">go m.in. skala Framingham FRS </w:t>
      </w:r>
      <w:r w:rsidR="00943CF9" w:rsidRPr="005132C3">
        <w:rPr>
          <w:rFonts w:ascii="Times New Roman" w:hAnsi="Times New Roman" w:cs="Times New Roman"/>
          <w:sz w:val="24"/>
          <w:szCs w:val="24"/>
        </w:rPr>
        <w:t>(</w:t>
      </w:r>
      <w:r w:rsidR="00E41CC3" w:rsidRPr="005132C3">
        <w:rPr>
          <w:rFonts w:ascii="Times New Roman" w:hAnsi="Times New Roman" w:cs="Times New Roman"/>
          <w:i/>
          <w:sz w:val="24"/>
          <w:szCs w:val="24"/>
        </w:rPr>
        <w:t xml:space="preserve">ang. </w:t>
      </w:r>
      <w:r w:rsidR="00943CF9" w:rsidRPr="005132C3">
        <w:rPr>
          <w:rFonts w:ascii="Times New Roman" w:hAnsi="Times New Roman" w:cs="Times New Roman"/>
          <w:i/>
          <w:sz w:val="24"/>
          <w:szCs w:val="24"/>
        </w:rPr>
        <w:t>Framingham Risk Score</w:t>
      </w:r>
      <w:r w:rsidR="00943CF9" w:rsidRPr="005132C3">
        <w:rPr>
          <w:rFonts w:ascii="Times New Roman" w:hAnsi="Times New Roman" w:cs="Times New Roman"/>
          <w:sz w:val="24"/>
          <w:szCs w:val="24"/>
        </w:rPr>
        <w:t>)</w:t>
      </w:r>
      <w:r w:rsidR="000E2375" w:rsidRPr="005132C3">
        <w:rPr>
          <w:rFonts w:ascii="Times New Roman" w:hAnsi="Times New Roman" w:cs="Times New Roman"/>
          <w:sz w:val="24"/>
          <w:szCs w:val="24"/>
        </w:rPr>
        <w:t>,</w:t>
      </w:r>
      <w:r w:rsidR="00943CF9" w:rsidRPr="005132C3">
        <w:rPr>
          <w:rFonts w:ascii="Times New Roman" w:hAnsi="Times New Roman" w:cs="Times New Roman"/>
          <w:sz w:val="24"/>
          <w:szCs w:val="24"/>
        </w:rPr>
        <w:t xml:space="preserve"> czy </w:t>
      </w:r>
      <w:r w:rsidR="00943CF9" w:rsidRPr="005132C3">
        <w:rPr>
          <w:rFonts w:ascii="Times New Roman" w:hAnsi="Times New Roman" w:cs="Times New Roman"/>
          <w:bCs/>
          <w:sz w:val="24"/>
          <w:szCs w:val="24"/>
          <w:bdr w:val="none" w:sz="0" w:space="0" w:color="auto" w:frame="1"/>
        </w:rPr>
        <w:t>SCORE</w:t>
      </w:r>
      <w:r w:rsidR="00943CF9" w:rsidRPr="005132C3">
        <w:rPr>
          <w:rFonts w:ascii="Times New Roman" w:hAnsi="Times New Roman" w:cs="Times New Roman"/>
          <w:sz w:val="24"/>
          <w:szCs w:val="24"/>
        </w:rPr>
        <w:t xml:space="preserve"> (</w:t>
      </w:r>
      <w:r w:rsidR="00E41CC3" w:rsidRPr="005132C3">
        <w:rPr>
          <w:rFonts w:ascii="Times New Roman" w:hAnsi="Times New Roman" w:cs="Times New Roman"/>
          <w:i/>
          <w:sz w:val="24"/>
          <w:szCs w:val="24"/>
        </w:rPr>
        <w:t xml:space="preserve">ang. </w:t>
      </w:r>
      <w:r w:rsidR="00943CF9" w:rsidRPr="005132C3">
        <w:rPr>
          <w:rFonts w:ascii="Times New Roman" w:hAnsi="Times New Roman" w:cs="Times New Roman"/>
          <w:bCs/>
          <w:i/>
          <w:sz w:val="24"/>
          <w:szCs w:val="24"/>
          <w:bdr w:val="none" w:sz="0" w:space="0" w:color="auto" w:frame="1"/>
        </w:rPr>
        <w:t>S</w:t>
      </w:r>
      <w:r w:rsidR="00943CF9" w:rsidRPr="005132C3">
        <w:rPr>
          <w:rFonts w:ascii="Times New Roman" w:hAnsi="Times New Roman" w:cs="Times New Roman"/>
          <w:i/>
          <w:sz w:val="24"/>
          <w:szCs w:val="24"/>
        </w:rPr>
        <w:t xml:space="preserve">ystematic </w:t>
      </w:r>
      <w:r w:rsidR="00943CF9" w:rsidRPr="005132C3">
        <w:rPr>
          <w:rFonts w:ascii="Times New Roman" w:hAnsi="Times New Roman" w:cs="Times New Roman"/>
          <w:bCs/>
          <w:i/>
          <w:sz w:val="24"/>
          <w:szCs w:val="24"/>
          <w:bdr w:val="none" w:sz="0" w:space="0" w:color="auto" w:frame="1"/>
        </w:rPr>
        <w:t>CO</w:t>
      </w:r>
      <w:r w:rsidR="00943CF9" w:rsidRPr="005132C3">
        <w:rPr>
          <w:rFonts w:ascii="Times New Roman" w:hAnsi="Times New Roman" w:cs="Times New Roman"/>
          <w:i/>
          <w:sz w:val="24"/>
          <w:szCs w:val="24"/>
        </w:rPr>
        <w:t xml:space="preserve">ronary </w:t>
      </w:r>
      <w:r w:rsidR="00943CF9" w:rsidRPr="005132C3">
        <w:rPr>
          <w:rFonts w:ascii="Times New Roman" w:hAnsi="Times New Roman" w:cs="Times New Roman"/>
          <w:bCs/>
          <w:i/>
          <w:sz w:val="24"/>
          <w:szCs w:val="24"/>
          <w:bdr w:val="none" w:sz="0" w:space="0" w:color="auto" w:frame="1"/>
        </w:rPr>
        <w:t>R</w:t>
      </w:r>
      <w:r w:rsidR="00943CF9" w:rsidRPr="005132C3">
        <w:rPr>
          <w:rFonts w:ascii="Times New Roman" w:hAnsi="Times New Roman" w:cs="Times New Roman"/>
          <w:i/>
          <w:sz w:val="24"/>
          <w:szCs w:val="24"/>
        </w:rPr>
        <w:t xml:space="preserve">isk </w:t>
      </w:r>
      <w:r w:rsidR="00943CF9" w:rsidRPr="005132C3">
        <w:rPr>
          <w:rFonts w:ascii="Times New Roman" w:hAnsi="Times New Roman" w:cs="Times New Roman"/>
          <w:bCs/>
          <w:i/>
          <w:sz w:val="24"/>
          <w:szCs w:val="24"/>
          <w:bdr w:val="none" w:sz="0" w:space="0" w:color="auto" w:frame="1"/>
        </w:rPr>
        <w:t>E</w:t>
      </w:r>
      <w:r w:rsidR="00943CF9" w:rsidRPr="005132C3">
        <w:rPr>
          <w:rFonts w:ascii="Times New Roman" w:hAnsi="Times New Roman" w:cs="Times New Roman"/>
          <w:i/>
          <w:sz w:val="24"/>
          <w:szCs w:val="24"/>
        </w:rPr>
        <w:t>valuation</w:t>
      </w:r>
      <w:r w:rsidR="00943CF9" w:rsidRPr="005132C3">
        <w:rPr>
          <w:rFonts w:ascii="Times New Roman" w:hAnsi="Times New Roman" w:cs="Times New Roman"/>
          <w:sz w:val="24"/>
          <w:szCs w:val="24"/>
        </w:rPr>
        <w:t xml:space="preserve">) nie uwzględniają dodatkowego </w:t>
      </w:r>
      <w:r w:rsidR="00E41CC3" w:rsidRPr="005132C3">
        <w:rPr>
          <w:rFonts w:ascii="Times New Roman" w:hAnsi="Times New Roman" w:cs="Times New Roman"/>
          <w:sz w:val="24"/>
          <w:szCs w:val="24"/>
        </w:rPr>
        <w:t>c</w:t>
      </w:r>
      <w:r w:rsidR="00943CF9" w:rsidRPr="005132C3">
        <w:rPr>
          <w:rFonts w:ascii="Times New Roman" w:hAnsi="Times New Roman" w:cs="Times New Roman"/>
          <w:sz w:val="24"/>
          <w:szCs w:val="24"/>
        </w:rPr>
        <w:t xml:space="preserve">zynnika ryzyka jakim jest zakażenie HIV i wykazują relatywnie niższe od rzeczywistego ryzyko w tej grupie chorych.  </w:t>
      </w:r>
    </w:p>
    <w:p w:rsidR="00BC1A52" w:rsidRPr="005132C3" w:rsidRDefault="00D23467" w:rsidP="00BC1A52">
      <w:pPr>
        <w:spacing w:line="240" w:lineRule="auto"/>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Moim celem naukowym była analiza przydatności klinicznej wybranych biomarkerów stanu zapalnego </w:t>
      </w:r>
      <w:r w:rsidR="00CE09B6" w:rsidRPr="005132C3">
        <w:rPr>
          <w:rFonts w:ascii="Times New Roman" w:hAnsi="Times New Roman" w:cs="Times New Roman"/>
          <w:sz w:val="24"/>
          <w:szCs w:val="24"/>
        </w:rPr>
        <w:t xml:space="preserve">i układu krzepnięcia </w:t>
      </w:r>
      <w:r w:rsidRPr="005132C3">
        <w:rPr>
          <w:rFonts w:ascii="Times New Roman" w:hAnsi="Times New Roman" w:cs="Times New Roman"/>
          <w:sz w:val="24"/>
          <w:szCs w:val="24"/>
        </w:rPr>
        <w:t>u osób z obniżoną odpornością, głównie u zakażonych HIV i c</w:t>
      </w:r>
      <w:r w:rsidR="005B496E" w:rsidRPr="005132C3">
        <w:rPr>
          <w:rFonts w:ascii="Times New Roman" w:hAnsi="Times New Roman" w:cs="Times New Roman"/>
          <w:sz w:val="24"/>
          <w:szCs w:val="24"/>
        </w:rPr>
        <w:t>horych z AIDS</w:t>
      </w:r>
      <w:r w:rsidR="00531B3F" w:rsidRPr="005132C3">
        <w:rPr>
          <w:rFonts w:ascii="Times New Roman" w:hAnsi="Times New Roman" w:cs="Times New Roman"/>
          <w:sz w:val="24"/>
          <w:szCs w:val="24"/>
        </w:rPr>
        <w:t>,</w:t>
      </w:r>
      <w:r w:rsidR="005B496E" w:rsidRPr="005132C3">
        <w:rPr>
          <w:rFonts w:ascii="Times New Roman" w:hAnsi="Times New Roman" w:cs="Times New Roman"/>
          <w:sz w:val="24"/>
          <w:szCs w:val="24"/>
        </w:rPr>
        <w:t xml:space="preserve"> oraz u chorych z </w:t>
      </w:r>
      <w:r w:rsidRPr="005132C3">
        <w:rPr>
          <w:rFonts w:ascii="Times New Roman" w:hAnsi="Times New Roman" w:cs="Times New Roman"/>
          <w:sz w:val="24"/>
          <w:szCs w:val="24"/>
        </w:rPr>
        <w:t xml:space="preserve">marskością wątroby o różnej etiologii. Pierwsze badania prowadziłem w ramach przygotowania pracy doktorskiej, kontynuując je w dalszych etapach mojej pracy naukowej.  </w:t>
      </w:r>
    </w:p>
    <w:p w:rsidR="00D23467" w:rsidRPr="005132C3" w:rsidRDefault="00D23467" w:rsidP="00BC1A52">
      <w:pPr>
        <w:spacing w:line="240" w:lineRule="auto"/>
        <w:jc w:val="both"/>
        <w:rPr>
          <w:rFonts w:ascii="Times New Roman" w:hAnsi="Times New Roman" w:cs="Times New Roman"/>
          <w:sz w:val="24"/>
          <w:szCs w:val="24"/>
        </w:rPr>
      </w:pPr>
      <w:r w:rsidRPr="005132C3">
        <w:rPr>
          <w:rFonts w:ascii="Times New Roman" w:hAnsi="Times New Roman" w:cs="Times New Roman"/>
          <w:b/>
          <w:sz w:val="24"/>
          <w:szCs w:val="24"/>
          <w:lang w:val="en-US"/>
        </w:rPr>
        <w:t>Publikacje 1 i 2.</w:t>
      </w:r>
    </w:p>
    <w:p w:rsidR="00D23467" w:rsidRPr="005132C3" w:rsidRDefault="00D23467" w:rsidP="00BB3BAC">
      <w:pPr>
        <w:pStyle w:val="Bezodstpw"/>
        <w:numPr>
          <w:ilvl w:val="0"/>
          <w:numId w:val="27"/>
        </w:numPr>
        <w:jc w:val="both"/>
        <w:rPr>
          <w:rFonts w:ascii="Times New Roman" w:eastAsia="Gulliver-Italic" w:hAnsi="Times New Roman" w:cs="Times New Roman"/>
          <w:b/>
          <w:iCs/>
          <w:sz w:val="24"/>
          <w:szCs w:val="24"/>
          <w:lang w:val="en-US"/>
        </w:rPr>
      </w:pPr>
      <w:r w:rsidRPr="005132C3">
        <w:rPr>
          <w:rFonts w:ascii="Times New Roman" w:hAnsi="Times New Roman" w:cs="Times New Roman"/>
          <w:b/>
          <w:sz w:val="24"/>
          <w:szCs w:val="24"/>
          <w:lang w:val="en-US"/>
        </w:rPr>
        <w:t xml:space="preserve">Is there any influence of immune deficit on procalcitonin results? </w:t>
      </w:r>
      <w:hyperlink r:id="rId23" w:tooltip="Human immunology." w:history="1">
        <w:r w:rsidRPr="005132C3">
          <w:rPr>
            <w:rStyle w:val="Hipercze"/>
            <w:rFonts w:ascii="Times New Roman" w:hAnsi="Times New Roman" w:cs="Times New Roman"/>
            <w:b/>
            <w:color w:val="auto"/>
            <w:sz w:val="24"/>
            <w:szCs w:val="24"/>
            <w:u w:val="none"/>
            <w:lang w:val="en-US"/>
          </w:rPr>
          <w:t>Human Immunology</w:t>
        </w:r>
      </w:hyperlink>
      <w:r w:rsidRPr="005132C3">
        <w:rPr>
          <w:rFonts w:ascii="Times New Roman" w:hAnsi="Times New Roman" w:cs="Times New Roman"/>
          <w:b/>
          <w:sz w:val="24"/>
          <w:szCs w:val="24"/>
          <w:lang w:val="en-US"/>
        </w:rPr>
        <w:t xml:space="preserve"> </w:t>
      </w:r>
      <w:r w:rsidRPr="005132C3">
        <w:rPr>
          <w:rFonts w:ascii="Times New Roman" w:eastAsia="Gulliver-Italic" w:hAnsi="Times New Roman" w:cs="Times New Roman"/>
          <w:b/>
          <w:iCs/>
          <w:sz w:val="24"/>
          <w:szCs w:val="24"/>
          <w:lang w:val="en-US"/>
        </w:rPr>
        <w:t xml:space="preserve">2011; 72: 1194-1197. </w:t>
      </w:r>
      <w:r w:rsidR="006D0F53" w:rsidRPr="005132C3">
        <w:rPr>
          <w:rFonts w:ascii="Times New Roman" w:hAnsi="Times New Roman" w:cs="Times New Roman"/>
          <w:b/>
          <w:sz w:val="24"/>
          <w:szCs w:val="24"/>
          <w:lang w:val="en-US"/>
        </w:rPr>
        <w:t>IF=2,837</w:t>
      </w:r>
    </w:p>
    <w:p w:rsidR="00D23467" w:rsidRPr="005132C3" w:rsidRDefault="00D23467" w:rsidP="00BB3BAC">
      <w:pPr>
        <w:pStyle w:val="Bezodstpw"/>
        <w:numPr>
          <w:ilvl w:val="0"/>
          <w:numId w:val="27"/>
        </w:numPr>
        <w:jc w:val="both"/>
        <w:rPr>
          <w:rFonts w:ascii="Times New Roman" w:hAnsi="Times New Roman" w:cs="Times New Roman"/>
          <w:b/>
          <w:sz w:val="24"/>
          <w:szCs w:val="24"/>
        </w:rPr>
      </w:pPr>
      <w:r w:rsidRPr="005132C3">
        <w:rPr>
          <w:rFonts w:ascii="Times New Roman" w:hAnsi="Times New Roman" w:cs="Times New Roman"/>
          <w:b/>
          <w:sz w:val="24"/>
          <w:szCs w:val="24"/>
          <w:lang w:val="en-GB"/>
        </w:rPr>
        <w:t xml:space="preserve">Procalcitonin as a biomarker of early stage of bacterial infections in HIV/AIDS patients. </w:t>
      </w:r>
      <w:r w:rsidRPr="005132C3">
        <w:rPr>
          <w:rFonts w:ascii="Times New Roman" w:hAnsi="Times New Roman" w:cs="Times New Roman"/>
          <w:b/>
          <w:sz w:val="24"/>
          <w:szCs w:val="24"/>
        </w:rPr>
        <w:t>The European Journal of Inflammation 2014; 12(2): 305-313. IF=0,298</w:t>
      </w:r>
    </w:p>
    <w:p w:rsidR="00D23467" w:rsidRPr="005132C3" w:rsidRDefault="00FB7F0B" w:rsidP="00BB3BAC">
      <w:pPr>
        <w:pStyle w:val="Tekstpodstawowy"/>
        <w:spacing w:line="240" w:lineRule="auto"/>
        <w:ind w:firstLine="708"/>
        <w:jc w:val="both"/>
        <w:rPr>
          <w:rFonts w:ascii="Times New Roman" w:hAnsi="Times New Roman" w:cs="Times New Roman"/>
          <w:b/>
          <w:sz w:val="24"/>
          <w:szCs w:val="24"/>
        </w:rPr>
      </w:pPr>
      <w:r w:rsidRPr="005132C3">
        <w:rPr>
          <w:rFonts w:ascii="Times New Roman" w:hAnsi="Times New Roman" w:cs="Times New Roman"/>
          <w:sz w:val="24"/>
          <w:szCs w:val="24"/>
        </w:rPr>
        <w:t>C</w:t>
      </w:r>
      <w:r w:rsidR="0082742D" w:rsidRPr="005132C3">
        <w:rPr>
          <w:rFonts w:ascii="Times New Roman" w:hAnsi="Times New Roman" w:cs="Times New Roman"/>
          <w:sz w:val="24"/>
          <w:szCs w:val="24"/>
        </w:rPr>
        <w:t>elem moich pierwszych dwóch prac była ocena przydatności oznaczania biomarkerów stanu zapalnego</w:t>
      </w:r>
      <w:r w:rsidR="00D91573" w:rsidRPr="005132C3">
        <w:rPr>
          <w:rFonts w:ascii="Times New Roman" w:hAnsi="Times New Roman" w:cs="Times New Roman"/>
          <w:sz w:val="24"/>
          <w:szCs w:val="24"/>
        </w:rPr>
        <w:t>:</w:t>
      </w:r>
      <w:r w:rsidR="0082742D" w:rsidRPr="005132C3">
        <w:rPr>
          <w:rFonts w:ascii="Times New Roman" w:hAnsi="Times New Roman" w:cs="Times New Roman"/>
          <w:sz w:val="24"/>
          <w:szCs w:val="24"/>
        </w:rPr>
        <w:t xml:space="preserve"> PCT, CRP i WBC u zakażonych HIV i pacjentów z AIDS we</w:t>
      </w:r>
      <w:r w:rsidR="00531B3F" w:rsidRPr="005132C3">
        <w:rPr>
          <w:rFonts w:ascii="Times New Roman" w:hAnsi="Times New Roman" w:cs="Times New Roman"/>
          <w:sz w:val="24"/>
          <w:szCs w:val="24"/>
        </w:rPr>
        <w:t xml:space="preserve"> </w:t>
      </w:r>
      <w:r w:rsidR="00531B3F" w:rsidRPr="005132C3">
        <w:rPr>
          <w:rFonts w:ascii="Times New Roman" w:hAnsi="Times New Roman" w:cs="Times New Roman"/>
          <w:sz w:val="24"/>
          <w:szCs w:val="24"/>
        </w:rPr>
        <w:lastRenderedPageBreak/>
        <w:t>wczesnej diagnostyce zakaż</w:t>
      </w:r>
      <w:r w:rsidRPr="005132C3">
        <w:rPr>
          <w:rFonts w:ascii="Times New Roman" w:hAnsi="Times New Roman" w:cs="Times New Roman"/>
          <w:sz w:val="24"/>
          <w:szCs w:val="24"/>
        </w:rPr>
        <w:t xml:space="preserve">enia bakteryjnego. </w:t>
      </w:r>
      <w:r w:rsidR="00D23467" w:rsidRPr="005132C3">
        <w:rPr>
          <w:rFonts w:ascii="Times New Roman" w:hAnsi="Times New Roman" w:cs="Times New Roman"/>
          <w:sz w:val="24"/>
          <w:szCs w:val="24"/>
        </w:rPr>
        <w:t xml:space="preserve">U zakażonych HIV i </w:t>
      </w:r>
      <w:r w:rsidR="00B00AD4" w:rsidRPr="005132C3">
        <w:rPr>
          <w:rFonts w:ascii="Times New Roman" w:hAnsi="Times New Roman" w:cs="Times New Roman"/>
          <w:sz w:val="24"/>
          <w:szCs w:val="24"/>
        </w:rPr>
        <w:t xml:space="preserve">chorych </w:t>
      </w:r>
      <w:r w:rsidR="00022226" w:rsidRPr="005132C3">
        <w:rPr>
          <w:rFonts w:ascii="Times New Roman" w:hAnsi="Times New Roman" w:cs="Times New Roman"/>
          <w:sz w:val="24"/>
          <w:szCs w:val="24"/>
        </w:rPr>
        <w:t>z</w:t>
      </w:r>
      <w:r w:rsidR="00B00AD4" w:rsidRPr="005132C3">
        <w:rPr>
          <w:rFonts w:ascii="Times New Roman" w:hAnsi="Times New Roman" w:cs="Times New Roman"/>
          <w:sz w:val="24"/>
          <w:szCs w:val="24"/>
        </w:rPr>
        <w:t xml:space="preserve"> </w:t>
      </w:r>
      <w:r w:rsidR="00D23467" w:rsidRPr="005132C3">
        <w:rPr>
          <w:rFonts w:ascii="Times New Roman" w:hAnsi="Times New Roman" w:cs="Times New Roman"/>
          <w:sz w:val="24"/>
          <w:szCs w:val="24"/>
        </w:rPr>
        <w:t xml:space="preserve">AIDS często występują </w:t>
      </w:r>
      <w:r w:rsidR="00CD1739" w:rsidRPr="005132C3">
        <w:rPr>
          <w:rFonts w:ascii="Times New Roman" w:hAnsi="Times New Roman" w:cs="Times New Roman"/>
          <w:sz w:val="24"/>
          <w:szCs w:val="24"/>
        </w:rPr>
        <w:t xml:space="preserve">zakażenia </w:t>
      </w:r>
      <w:r w:rsidR="00531B3F" w:rsidRPr="005132C3">
        <w:rPr>
          <w:rFonts w:ascii="Times New Roman" w:hAnsi="Times New Roman" w:cs="Times New Roman"/>
          <w:sz w:val="24"/>
          <w:szCs w:val="24"/>
        </w:rPr>
        <w:t xml:space="preserve">bakteryjne i grzybicze o </w:t>
      </w:r>
      <w:r w:rsidR="00D23467" w:rsidRPr="005132C3">
        <w:rPr>
          <w:rFonts w:ascii="Times New Roman" w:hAnsi="Times New Roman" w:cs="Times New Roman"/>
          <w:sz w:val="24"/>
          <w:szCs w:val="24"/>
        </w:rPr>
        <w:t>nietypowym przebiegu, szybkiej progresji i utrudnionej diagnostyce biochemicznej</w:t>
      </w:r>
      <w:r w:rsidR="001B1A7E" w:rsidRPr="005132C3">
        <w:rPr>
          <w:rFonts w:ascii="Times New Roman" w:hAnsi="Times New Roman" w:cs="Times New Roman"/>
          <w:sz w:val="24"/>
          <w:szCs w:val="24"/>
        </w:rPr>
        <w:t>,</w:t>
      </w:r>
      <w:r w:rsidR="00AB67A0" w:rsidRPr="005132C3">
        <w:rPr>
          <w:rFonts w:ascii="Times New Roman" w:hAnsi="Times New Roman" w:cs="Times New Roman"/>
          <w:sz w:val="24"/>
          <w:szCs w:val="24"/>
        </w:rPr>
        <w:t xml:space="preserve"> </w:t>
      </w:r>
      <w:r w:rsidR="00D23467" w:rsidRPr="005132C3">
        <w:rPr>
          <w:rFonts w:ascii="Times New Roman" w:hAnsi="Times New Roman" w:cs="Times New Roman"/>
          <w:sz w:val="24"/>
          <w:szCs w:val="24"/>
        </w:rPr>
        <w:t>serologicznej</w:t>
      </w:r>
      <w:r w:rsidR="00CE09B6" w:rsidRPr="005132C3">
        <w:rPr>
          <w:rFonts w:ascii="Times New Roman" w:hAnsi="Times New Roman" w:cs="Times New Roman"/>
          <w:sz w:val="24"/>
          <w:szCs w:val="24"/>
        </w:rPr>
        <w:t xml:space="preserve"> i obrazowej</w:t>
      </w:r>
      <w:r w:rsidR="00D23467" w:rsidRPr="005132C3">
        <w:rPr>
          <w:rFonts w:ascii="Times New Roman" w:hAnsi="Times New Roman" w:cs="Times New Roman"/>
          <w:sz w:val="24"/>
          <w:szCs w:val="24"/>
        </w:rPr>
        <w:t>.</w:t>
      </w:r>
      <w:r w:rsidR="0082742D" w:rsidRPr="005132C3">
        <w:rPr>
          <w:rFonts w:ascii="Times New Roman" w:hAnsi="Times New Roman" w:cs="Times New Roman"/>
          <w:sz w:val="24"/>
          <w:szCs w:val="24"/>
        </w:rPr>
        <w:t xml:space="preserve"> Często spotykałem się z sytuacją, gdy </w:t>
      </w:r>
      <w:r w:rsidR="00531B3F" w:rsidRPr="005132C3">
        <w:rPr>
          <w:rFonts w:ascii="Times New Roman" w:hAnsi="Times New Roman" w:cs="Times New Roman"/>
          <w:sz w:val="24"/>
          <w:szCs w:val="24"/>
        </w:rPr>
        <w:t>wyniki</w:t>
      </w:r>
      <w:r w:rsidR="0082742D" w:rsidRPr="005132C3">
        <w:rPr>
          <w:rFonts w:ascii="Times New Roman" w:hAnsi="Times New Roman" w:cs="Times New Roman"/>
          <w:sz w:val="24"/>
          <w:szCs w:val="24"/>
        </w:rPr>
        <w:t xml:space="preserve"> biomarkerów stanu zapalnego nie </w:t>
      </w:r>
      <w:r w:rsidRPr="005132C3">
        <w:rPr>
          <w:rFonts w:ascii="Times New Roman" w:hAnsi="Times New Roman" w:cs="Times New Roman"/>
          <w:sz w:val="24"/>
          <w:szCs w:val="24"/>
        </w:rPr>
        <w:t xml:space="preserve">korelowały </w:t>
      </w:r>
      <w:r w:rsidR="0082742D" w:rsidRPr="005132C3">
        <w:rPr>
          <w:rFonts w:ascii="Times New Roman" w:hAnsi="Times New Roman" w:cs="Times New Roman"/>
          <w:sz w:val="24"/>
          <w:szCs w:val="24"/>
        </w:rPr>
        <w:t xml:space="preserve">ze stanem klinicznym pacjentów zakażonych HIV i chorych </w:t>
      </w:r>
      <w:r w:rsidR="00022226" w:rsidRPr="005132C3">
        <w:rPr>
          <w:rFonts w:ascii="Times New Roman" w:hAnsi="Times New Roman" w:cs="Times New Roman"/>
          <w:sz w:val="24"/>
          <w:szCs w:val="24"/>
        </w:rPr>
        <w:t>z</w:t>
      </w:r>
      <w:r w:rsidR="0082742D" w:rsidRPr="005132C3">
        <w:rPr>
          <w:rFonts w:ascii="Times New Roman" w:hAnsi="Times New Roman" w:cs="Times New Roman"/>
          <w:sz w:val="24"/>
          <w:szCs w:val="24"/>
        </w:rPr>
        <w:t xml:space="preserve"> AIDS, co utrudniało podejmowanie decyzji terapeutycznych i diagnostycznych.</w:t>
      </w:r>
    </w:p>
    <w:p w:rsidR="00661A4A" w:rsidRPr="005132C3" w:rsidRDefault="00D23467" w:rsidP="00BB3BAC">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Do pierwszego badania </w:t>
      </w:r>
      <w:r w:rsidR="0069395D" w:rsidRPr="005132C3">
        <w:rPr>
          <w:rFonts w:ascii="Times New Roman" w:hAnsi="Times New Roman" w:cs="Times New Roman"/>
          <w:sz w:val="24"/>
          <w:szCs w:val="24"/>
        </w:rPr>
        <w:t xml:space="preserve">- </w:t>
      </w:r>
      <w:r w:rsidR="00C359F3" w:rsidRPr="005132C3">
        <w:rPr>
          <w:rFonts w:ascii="Times New Roman" w:hAnsi="Times New Roman" w:cs="Times New Roman"/>
          <w:b/>
          <w:i/>
          <w:sz w:val="24"/>
          <w:szCs w:val="24"/>
        </w:rPr>
        <w:t>Is there any influence of immune deficit on procalcitonin results?</w:t>
      </w:r>
      <w:r w:rsidR="00872443" w:rsidRPr="005132C3">
        <w:rPr>
          <w:rFonts w:ascii="Times New Roman" w:hAnsi="Times New Roman" w:cs="Times New Roman"/>
          <w:b/>
          <w:i/>
          <w:sz w:val="24"/>
          <w:szCs w:val="24"/>
        </w:rPr>
        <w:t xml:space="preserve">, </w:t>
      </w:r>
      <w:hyperlink r:id="rId24" w:tooltip="Human immunology." w:history="1">
        <w:r w:rsidR="00872443" w:rsidRPr="005132C3">
          <w:rPr>
            <w:rStyle w:val="Hipercze"/>
            <w:rFonts w:ascii="Times New Roman" w:hAnsi="Times New Roman" w:cs="Times New Roman"/>
            <w:b/>
            <w:i/>
            <w:color w:val="auto"/>
            <w:sz w:val="24"/>
            <w:szCs w:val="24"/>
            <w:u w:val="none"/>
            <w:lang w:val="en-US"/>
          </w:rPr>
          <w:t>Human Immunology</w:t>
        </w:r>
      </w:hyperlink>
      <w:r w:rsidR="00872443" w:rsidRPr="005132C3">
        <w:rPr>
          <w:i/>
        </w:rPr>
        <w:t>,</w:t>
      </w:r>
      <w:r w:rsidR="00872443" w:rsidRPr="005132C3">
        <w:rPr>
          <w:rFonts w:ascii="Times New Roman" w:hAnsi="Times New Roman" w:cs="Times New Roman"/>
          <w:b/>
          <w:i/>
          <w:sz w:val="24"/>
          <w:szCs w:val="24"/>
          <w:lang w:val="en-US"/>
        </w:rPr>
        <w:t xml:space="preserve"> </w:t>
      </w:r>
      <w:r w:rsidR="00872443" w:rsidRPr="005132C3">
        <w:rPr>
          <w:rFonts w:ascii="Times New Roman" w:eastAsia="Gulliver-Italic" w:hAnsi="Times New Roman" w:cs="Times New Roman"/>
          <w:b/>
          <w:i/>
          <w:iCs/>
          <w:sz w:val="24"/>
          <w:szCs w:val="24"/>
          <w:lang w:val="en-US"/>
        </w:rPr>
        <w:t>2011</w:t>
      </w:r>
      <w:r w:rsidR="00872443" w:rsidRPr="005132C3">
        <w:rPr>
          <w:rFonts w:ascii="Times New Roman" w:eastAsia="Gulliver-Italic" w:hAnsi="Times New Roman" w:cs="Times New Roman"/>
          <w:b/>
          <w:iCs/>
          <w:sz w:val="24"/>
          <w:szCs w:val="24"/>
          <w:lang w:val="en-US"/>
        </w:rPr>
        <w:t xml:space="preserve"> </w:t>
      </w:r>
      <w:r w:rsidR="0069395D" w:rsidRPr="005132C3">
        <w:rPr>
          <w:rFonts w:ascii="Times New Roman" w:hAnsi="Times New Roman" w:cs="Times New Roman"/>
          <w:sz w:val="24"/>
          <w:szCs w:val="24"/>
        </w:rPr>
        <w:t>-</w:t>
      </w:r>
      <w:r w:rsidR="00C9775C" w:rsidRPr="005132C3">
        <w:rPr>
          <w:rFonts w:ascii="Times New Roman" w:hAnsi="Times New Roman" w:cs="Times New Roman"/>
          <w:b/>
          <w:sz w:val="24"/>
          <w:szCs w:val="24"/>
        </w:rPr>
        <w:t xml:space="preserve"> </w:t>
      </w:r>
      <w:r w:rsidRPr="005132C3">
        <w:rPr>
          <w:rFonts w:ascii="Times New Roman" w:hAnsi="Times New Roman" w:cs="Times New Roman"/>
          <w:sz w:val="24"/>
          <w:szCs w:val="24"/>
        </w:rPr>
        <w:t xml:space="preserve">włączyłem </w:t>
      </w:r>
      <w:r w:rsidR="0069395D" w:rsidRPr="005132C3">
        <w:rPr>
          <w:rFonts w:ascii="Times New Roman" w:hAnsi="Times New Roman" w:cs="Times New Roman"/>
          <w:sz w:val="24"/>
          <w:szCs w:val="24"/>
        </w:rPr>
        <w:t xml:space="preserve">łącznie </w:t>
      </w:r>
      <w:r w:rsidRPr="005132C3">
        <w:rPr>
          <w:rFonts w:ascii="Times New Roman" w:hAnsi="Times New Roman" w:cs="Times New Roman"/>
          <w:sz w:val="24"/>
          <w:szCs w:val="24"/>
        </w:rPr>
        <w:t xml:space="preserve">135 pacjentów zakażonych HIV i </w:t>
      </w:r>
      <w:r w:rsidR="0082742D" w:rsidRPr="005132C3">
        <w:rPr>
          <w:rFonts w:ascii="Times New Roman" w:hAnsi="Times New Roman" w:cs="Times New Roman"/>
          <w:sz w:val="24"/>
          <w:szCs w:val="24"/>
        </w:rPr>
        <w:t xml:space="preserve">chorych </w:t>
      </w:r>
      <w:r w:rsidR="00022226" w:rsidRPr="005132C3">
        <w:rPr>
          <w:rFonts w:ascii="Times New Roman" w:hAnsi="Times New Roman" w:cs="Times New Roman"/>
          <w:sz w:val="24"/>
          <w:szCs w:val="24"/>
        </w:rPr>
        <w:t>z</w:t>
      </w:r>
      <w:r w:rsidRPr="005132C3">
        <w:rPr>
          <w:rFonts w:ascii="Times New Roman" w:hAnsi="Times New Roman" w:cs="Times New Roman"/>
          <w:sz w:val="24"/>
          <w:szCs w:val="24"/>
        </w:rPr>
        <w:t xml:space="preserve"> AIDS we wczesnej fazie </w:t>
      </w:r>
      <w:r w:rsidR="00DF7D84" w:rsidRPr="005132C3">
        <w:rPr>
          <w:rFonts w:ascii="Times New Roman" w:hAnsi="Times New Roman" w:cs="Times New Roman"/>
          <w:sz w:val="24"/>
          <w:szCs w:val="24"/>
        </w:rPr>
        <w:t>stanu zapalnego</w:t>
      </w:r>
      <w:r w:rsidR="00B00AD4" w:rsidRPr="005132C3">
        <w:rPr>
          <w:rFonts w:ascii="Times New Roman" w:hAnsi="Times New Roman" w:cs="Times New Roman"/>
          <w:sz w:val="24"/>
          <w:szCs w:val="24"/>
        </w:rPr>
        <w:t xml:space="preserve">. Kryterium włączenia do analizy było utrzymywanie się objawów klinicznych zapalenia </w:t>
      </w:r>
      <w:r w:rsidR="00485B78" w:rsidRPr="005132C3">
        <w:rPr>
          <w:rFonts w:ascii="Times New Roman" w:hAnsi="Times New Roman" w:cs="Times New Roman"/>
          <w:sz w:val="24"/>
          <w:szCs w:val="24"/>
        </w:rPr>
        <w:t>krócej niż</w:t>
      </w:r>
      <w:r w:rsidR="00B00AD4" w:rsidRPr="005132C3">
        <w:rPr>
          <w:rFonts w:ascii="Times New Roman" w:hAnsi="Times New Roman" w:cs="Times New Roman"/>
          <w:sz w:val="24"/>
          <w:szCs w:val="24"/>
        </w:rPr>
        <w:t xml:space="preserve"> 72 godzin</w:t>
      </w:r>
      <w:r w:rsidR="00485B78" w:rsidRPr="005132C3">
        <w:rPr>
          <w:rFonts w:ascii="Times New Roman" w:hAnsi="Times New Roman" w:cs="Times New Roman"/>
          <w:sz w:val="24"/>
          <w:szCs w:val="24"/>
        </w:rPr>
        <w:t>y</w:t>
      </w:r>
      <w:r w:rsidR="00AB28F3" w:rsidRPr="005132C3">
        <w:rPr>
          <w:rFonts w:ascii="Times New Roman" w:hAnsi="Times New Roman" w:cs="Times New Roman"/>
          <w:sz w:val="24"/>
          <w:szCs w:val="24"/>
        </w:rPr>
        <w:t xml:space="preserve">, bez znanej </w:t>
      </w:r>
      <w:r w:rsidR="00B00AD4" w:rsidRPr="005132C3">
        <w:rPr>
          <w:rFonts w:ascii="Times New Roman" w:hAnsi="Times New Roman" w:cs="Times New Roman"/>
          <w:sz w:val="24"/>
          <w:szCs w:val="24"/>
        </w:rPr>
        <w:t>etiologii zakażenia.</w:t>
      </w:r>
      <w:r w:rsidR="00373ADB" w:rsidRPr="005132C3">
        <w:rPr>
          <w:rFonts w:ascii="Times New Roman" w:hAnsi="Times New Roman" w:cs="Times New Roman"/>
          <w:sz w:val="24"/>
          <w:szCs w:val="24"/>
        </w:rPr>
        <w:t xml:space="preserve"> Analizie poddano stężenie PCT, CRP, </w:t>
      </w:r>
      <w:r w:rsidR="00872443" w:rsidRPr="005132C3">
        <w:rPr>
          <w:rFonts w:ascii="Times New Roman" w:hAnsi="Times New Roman" w:cs="Times New Roman"/>
          <w:sz w:val="24"/>
          <w:szCs w:val="24"/>
        </w:rPr>
        <w:t>liczbę WBC, oraz parametr</w:t>
      </w:r>
      <w:r w:rsidR="00373ADB" w:rsidRPr="005132C3">
        <w:rPr>
          <w:rFonts w:ascii="Times New Roman" w:hAnsi="Times New Roman" w:cs="Times New Roman"/>
          <w:sz w:val="24"/>
          <w:szCs w:val="24"/>
        </w:rPr>
        <w:t>y immunologiczne i wirusologiczne zakażenia HIV</w:t>
      </w:r>
      <w:r w:rsidR="00872443" w:rsidRPr="005132C3">
        <w:rPr>
          <w:rFonts w:ascii="Times New Roman" w:hAnsi="Times New Roman" w:cs="Times New Roman"/>
          <w:sz w:val="24"/>
          <w:szCs w:val="24"/>
        </w:rPr>
        <w:t xml:space="preserve">, czyli liczbę </w:t>
      </w:r>
      <w:r w:rsidR="00531B3F" w:rsidRPr="005132C3">
        <w:rPr>
          <w:rFonts w:ascii="Times New Roman" w:hAnsi="Times New Roman" w:cs="Times New Roman"/>
          <w:sz w:val="24"/>
          <w:szCs w:val="24"/>
        </w:rPr>
        <w:t>limfocytów T CD4 i</w:t>
      </w:r>
      <w:r w:rsidR="00872443" w:rsidRPr="005132C3">
        <w:rPr>
          <w:rFonts w:ascii="Times New Roman" w:hAnsi="Times New Roman" w:cs="Times New Roman"/>
          <w:sz w:val="24"/>
          <w:szCs w:val="24"/>
        </w:rPr>
        <w:t xml:space="preserve"> </w:t>
      </w:r>
      <w:r w:rsidR="00373ADB" w:rsidRPr="005132C3">
        <w:rPr>
          <w:rFonts w:ascii="Times New Roman" w:hAnsi="Times New Roman" w:cs="Times New Roman"/>
          <w:sz w:val="24"/>
          <w:szCs w:val="24"/>
        </w:rPr>
        <w:t>CD8</w:t>
      </w:r>
      <w:r w:rsidR="0072541D" w:rsidRPr="005132C3">
        <w:rPr>
          <w:rFonts w:ascii="Times New Roman" w:hAnsi="Times New Roman" w:cs="Times New Roman"/>
          <w:sz w:val="24"/>
          <w:szCs w:val="24"/>
        </w:rPr>
        <w:t xml:space="preserve"> w µl surowicy krwi, </w:t>
      </w:r>
      <w:r w:rsidR="00872443" w:rsidRPr="005132C3">
        <w:rPr>
          <w:rFonts w:ascii="Times New Roman" w:hAnsi="Times New Roman" w:cs="Times New Roman"/>
          <w:sz w:val="24"/>
          <w:szCs w:val="24"/>
        </w:rPr>
        <w:t>liczbę</w:t>
      </w:r>
      <w:r w:rsidR="00373ADB" w:rsidRPr="005132C3">
        <w:rPr>
          <w:rFonts w:ascii="Times New Roman" w:hAnsi="Times New Roman" w:cs="Times New Roman"/>
          <w:sz w:val="24"/>
          <w:szCs w:val="24"/>
        </w:rPr>
        <w:t xml:space="preserve"> kopii HIV</w:t>
      </w:r>
      <w:r w:rsidR="00872443" w:rsidRPr="005132C3">
        <w:rPr>
          <w:rFonts w:ascii="Times New Roman" w:hAnsi="Times New Roman" w:cs="Times New Roman"/>
          <w:sz w:val="24"/>
          <w:szCs w:val="24"/>
        </w:rPr>
        <w:t>-1</w:t>
      </w:r>
      <w:r w:rsidR="0072541D" w:rsidRPr="005132C3">
        <w:rPr>
          <w:rFonts w:ascii="Times New Roman" w:hAnsi="Times New Roman" w:cs="Times New Roman"/>
          <w:sz w:val="24"/>
          <w:szCs w:val="24"/>
        </w:rPr>
        <w:t xml:space="preserve"> RNA w ml surowicy krwi</w:t>
      </w:r>
      <w:r w:rsidR="00373ADB" w:rsidRPr="005132C3">
        <w:rPr>
          <w:rFonts w:ascii="Times New Roman" w:hAnsi="Times New Roman" w:cs="Times New Roman"/>
          <w:sz w:val="24"/>
          <w:szCs w:val="24"/>
        </w:rPr>
        <w:t>. G</w:t>
      </w:r>
      <w:r w:rsidR="0072541D" w:rsidRPr="005132C3">
        <w:rPr>
          <w:rFonts w:ascii="Times New Roman" w:hAnsi="Times New Roman" w:cs="Times New Roman"/>
          <w:sz w:val="24"/>
          <w:szCs w:val="24"/>
        </w:rPr>
        <w:t>rupę kontrolną osób</w:t>
      </w:r>
      <w:r w:rsidR="00373ADB" w:rsidRPr="005132C3">
        <w:rPr>
          <w:rFonts w:ascii="Times New Roman" w:hAnsi="Times New Roman" w:cs="Times New Roman"/>
          <w:sz w:val="24"/>
          <w:szCs w:val="24"/>
        </w:rPr>
        <w:t>, u których analizo</w:t>
      </w:r>
      <w:r w:rsidR="0072541D" w:rsidRPr="005132C3">
        <w:rPr>
          <w:rFonts w:ascii="Times New Roman" w:hAnsi="Times New Roman" w:cs="Times New Roman"/>
          <w:sz w:val="24"/>
          <w:szCs w:val="24"/>
        </w:rPr>
        <w:t xml:space="preserve">wano parametry stanu zapalnego </w:t>
      </w:r>
      <w:r w:rsidR="00373ADB" w:rsidRPr="005132C3">
        <w:rPr>
          <w:rFonts w:ascii="Times New Roman" w:hAnsi="Times New Roman" w:cs="Times New Roman"/>
          <w:sz w:val="24"/>
          <w:szCs w:val="24"/>
        </w:rPr>
        <w:t>stanowiło 37 zd</w:t>
      </w:r>
      <w:r w:rsidR="0072541D" w:rsidRPr="005132C3">
        <w:rPr>
          <w:rFonts w:ascii="Times New Roman" w:hAnsi="Times New Roman" w:cs="Times New Roman"/>
          <w:sz w:val="24"/>
          <w:szCs w:val="24"/>
        </w:rPr>
        <w:t>r</w:t>
      </w:r>
      <w:r w:rsidR="00373ADB" w:rsidRPr="005132C3">
        <w:rPr>
          <w:rFonts w:ascii="Times New Roman" w:hAnsi="Times New Roman" w:cs="Times New Roman"/>
          <w:sz w:val="24"/>
          <w:szCs w:val="24"/>
        </w:rPr>
        <w:t>owych ochotników. Potwierdzen</w:t>
      </w:r>
      <w:r w:rsidR="0072541D" w:rsidRPr="005132C3">
        <w:rPr>
          <w:rFonts w:ascii="Times New Roman" w:hAnsi="Times New Roman" w:cs="Times New Roman"/>
          <w:sz w:val="24"/>
          <w:szCs w:val="24"/>
        </w:rPr>
        <w:t xml:space="preserve">ie mikrobiologiczne </w:t>
      </w:r>
      <w:r w:rsidR="00373ADB" w:rsidRPr="005132C3">
        <w:rPr>
          <w:rFonts w:ascii="Times New Roman" w:hAnsi="Times New Roman" w:cs="Times New Roman"/>
          <w:sz w:val="24"/>
          <w:szCs w:val="24"/>
        </w:rPr>
        <w:t>zaka</w:t>
      </w:r>
      <w:r w:rsidR="0072541D" w:rsidRPr="005132C3">
        <w:rPr>
          <w:rFonts w:ascii="Times New Roman" w:hAnsi="Times New Roman" w:cs="Times New Roman"/>
          <w:sz w:val="24"/>
          <w:szCs w:val="24"/>
        </w:rPr>
        <w:t>żenia bakteryjnego uzyskano u 28</w:t>
      </w:r>
      <w:r w:rsidR="00373ADB" w:rsidRPr="005132C3">
        <w:rPr>
          <w:rFonts w:ascii="Times New Roman" w:hAnsi="Times New Roman" w:cs="Times New Roman"/>
          <w:sz w:val="24"/>
          <w:szCs w:val="24"/>
        </w:rPr>
        <w:t xml:space="preserve"> </w:t>
      </w:r>
      <w:r w:rsidR="0072541D" w:rsidRPr="005132C3">
        <w:rPr>
          <w:rFonts w:ascii="Times New Roman" w:hAnsi="Times New Roman" w:cs="Times New Roman"/>
          <w:sz w:val="24"/>
          <w:szCs w:val="24"/>
        </w:rPr>
        <w:t>chorych z HIV i 37</w:t>
      </w:r>
      <w:r w:rsidR="00A65693" w:rsidRPr="005132C3">
        <w:rPr>
          <w:rFonts w:ascii="Times New Roman" w:hAnsi="Times New Roman" w:cs="Times New Roman"/>
          <w:sz w:val="24"/>
          <w:szCs w:val="24"/>
        </w:rPr>
        <w:t xml:space="preserve"> z AIDS.</w:t>
      </w:r>
      <w:r w:rsidR="00373ADB" w:rsidRPr="005132C3">
        <w:rPr>
          <w:rFonts w:ascii="Times New Roman" w:hAnsi="Times New Roman" w:cs="Times New Roman"/>
          <w:sz w:val="24"/>
          <w:szCs w:val="24"/>
        </w:rPr>
        <w:t xml:space="preserve"> Dalszej analizie poddano jedynie chorych, u których uzyskano potwierdzenie mikrobiologiczne </w:t>
      </w:r>
      <w:r w:rsidR="00A65693" w:rsidRPr="005132C3">
        <w:rPr>
          <w:rFonts w:ascii="Times New Roman" w:hAnsi="Times New Roman" w:cs="Times New Roman"/>
          <w:sz w:val="24"/>
          <w:szCs w:val="24"/>
        </w:rPr>
        <w:t>zakaż</w:t>
      </w:r>
      <w:r w:rsidR="00FD749B" w:rsidRPr="005132C3">
        <w:rPr>
          <w:rFonts w:ascii="Times New Roman" w:hAnsi="Times New Roman" w:cs="Times New Roman"/>
          <w:sz w:val="24"/>
          <w:szCs w:val="24"/>
        </w:rPr>
        <w:t>enia bakteryjnego. Ciekawym spostrzeżeniem tej pracy było wykazani</w:t>
      </w:r>
      <w:r w:rsidR="00A65693" w:rsidRPr="005132C3">
        <w:rPr>
          <w:rFonts w:ascii="Times New Roman" w:hAnsi="Times New Roman" w:cs="Times New Roman"/>
          <w:sz w:val="24"/>
          <w:szCs w:val="24"/>
        </w:rPr>
        <w:t>e</w:t>
      </w:r>
      <w:r w:rsidR="00E91551" w:rsidRPr="005132C3">
        <w:rPr>
          <w:rFonts w:ascii="Times New Roman" w:hAnsi="Times New Roman" w:cs="Times New Roman"/>
          <w:sz w:val="24"/>
          <w:szCs w:val="24"/>
        </w:rPr>
        <w:t>, ż</w:t>
      </w:r>
      <w:r w:rsidR="00FD749B" w:rsidRPr="005132C3">
        <w:rPr>
          <w:rFonts w:ascii="Times New Roman" w:hAnsi="Times New Roman" w:cs="Times New Roman"/>
          <w:sz w:val="24"/>
          <w:szCs w:val="24"/>
        </w:rPr>
        <w:t xml:space="preserve">e stężenie </w:t>
      </w:r>
      <w:r w:rsidR="00A65693" w:rsidRPr="005132C3">
        <w:rPr>
          <w:rFonts w:ascii="Times New Roman" w:hAnsi="Times New Roman" w:cs="Times New Roman"/>
          <w:sz w:val="24"/>
          <w:szCs w:val="24"/>
        </w:rPr>
        <w:t>PCT</w:t>
      </w:r>
      <w:r w:rsidR="00FD749B" w:rsidRPr="005132C3">
        <w:rPr>
          <w:rFonts w:ascii="Times New Roman" w:hAnsi="Times New Roman" w:cs="Times New Roman"/>
          <w:sz w:val="24"/>
          <w:szCs w:val="24"/>
        </w:rPr>
        <w:t>, niezależnie od nasilenia stanu zapalnego u większości pacjen</w:t>
      </w:r>
      <w:r w:rsidR="0072541D" w:rsidRPr="005132C3">
        <w:rPr>
          <w:rFonts w:ascii="Times New Roman" w:hAnsi="Times New Roman" w:cs="Times New Roman"/>
          <w:sz w:val="24"/>
          <w:szCs w:val="24"/>
        </w:rPr>
        <w:t>t</w:t>
      </w:r>
      <w:r w:rsidR="00FD749B" w:rsidRPr="005132C3">
        <w:rPr>
          <w:rFonts w:ascii="Times New Roman" w:hAnsi="Times New Roman" w:cs="Times New Roman"/>
          <w:sz w:val="24"/>
          <w:szCs w:val="24"/>
        </w:rPr>
        <w:t xml:space="preserve">ów </w:t>
      </w:r>
      <w:r w:rsidR="00531B3F" w:rsidRPr="005132C3">
        <w:rPr>
          <w:rFonts w:ascii="Times New Roman" w:hAnsi="Times New Roman" w:cs="Times New Roman"/>
          <w:sz w:val="24"/>
          <w:szCs w:val="24"/>
        </w:rPr>
        <w:t xml:space="preserve">zakażonych HIV i z AIDS </w:t>
      </w:r>
      <w:r w:rsidR="00FD749B" w:rsidRPr="005132C3">
        <w:rPr>
          <w:rFonts w:ascii="Times New Roman" w:hAnsi="Times New Roman" w:cs="Times New Roman"/>
          <w:sz w:val="24"/>
          <w:szCs w:val="24"/>
        </w:rPr>
        <w:t>mieściło się w granicach normy.</w:t>
      </w:r>
      <w:r w:rsidR="003076FB" w:rsidRPr="005132C3">
        <w:rPr>
          <w:rFonts w:ascii="Times New Roman" w:hAnsi="Times New Roman" w:cs="Times New Roman"/>
          <w:sz w:val="24"/>
          <w:szCs w:val="24"/>
        </w:rPr>
        <w:t xml:space="preserve"> </w:t>
      </w:r>
      <w:r w:rsidR="00C61C72" w:rsidRPr="005132C3">
        <w:rPr>
          <w:rFonts w:ascii="Times New Roman" w:hAnsi="Times New Roman" w:cs="Times New Roman"/>
          <w:sz w:val="24"/>
          <w:szCs w:val="24"/>
        </w:rPr>
        <w:t xml:space="preserve">Otrzymane wyniki </w:t>
      </w:r>
      <w:r w:rsidR="0083356E" w:rsidRPr="005132C3">
        <w:rPr>
          <w:rFonts w:ascii="Times New Roman" w:hAnsi="Times New Roman" w:cs="Times New Roman"/>
          <w:sz w:val="24"/>
          <w:szCs w:val="24"/>
        </w:rPr>
        <w:t>oceniające</w:t>
      </w:r>
      <w:r w:rsidR="003076FB" w:rsidRPr="005132C3">
        <w:rPr>
          <w:rFonts w:ascii="Times New Roman" w:hAnsi="Times New Roman" w:cs="Times New Roman"/>
          <w:sz w:val="24"/>
          <w:szCs w:val="24"/>
        </w:rPr>
        <w:t xml:space="preserve"> zależność pomiędzy dysfunkcją</w:t>
      </w:r>
      <w:r w:rsidR="0083356E" w:rsidRPr="005132C3">
        <w:rPr>
          <w:rFonts w:ascii="Times New Roman" w:hAnsi="Times New Roman" w:cs="Times New Roman"/>
          <w:sz w:val="24"/>
          <w:szCs w:val="24"/>
        </w:rPr>
        <w:t xml:space="preserve"> układu immunologicznego</w:t>
      </w:r>
      <w:r w:rsidR="003076FB" w:rsidRPr="005132C3">
        <w:rPr>
          <w:rFonts w:ascii="Times New Roman" w:hAnsi="Times New Roman" w:cs="Times New Roman"/>
          <w:sz w:val="24"/>
          <w:szCs w:val="24"/>
        </w:rPr>
        <w:t>, a przydatnością</w:t>
      </w:r>
      <w:r w:rsidR="0083356E" w:rsidRPr="005132C3">
        <w:rPr>
          <w:rFonts w:ascii="Times New Roman" w:hAnsi="Times New Roman" w:cs="Times New Roman"/>
          <w:sz w:val="24"/>
          <w:szCs w:val="24"/>
        </w:rPr>
        <w:t xml:space="preserve"> po</w:t>
      </w:r>
      <w:r w:rsidR="003076FB" w:rsidRPr="005132C3">
        <w:rPr>
          <w:rFonts w:ascii="Times New Roman" w:hAnsi="Times New Roman" w:cs="Times New Roman"/>
          <w:sz w:val="24"/>
          <w:szCs w:val="24"/>
        </w:rPr>
        <w:t>wszechnie stosowanych biomarkeró</w:t>
      </w:r>
      <w:r w:rsidR="0083356E" w:rsidRPr="005132C3">
        <w:rPr>
          <w:rFonts w:ascii="Times New Roman" w:hAnsi="Times New Roman" w:cs="Times New Roman"/>
          <w:sz w:val="24"/>
          <w:szCs w:val="24"/>
        </w:rPr>
        <w:t>w stanu zapalnego</w:t>
      </w:r>
      <w:r w:rsidR="00575833" w:rsidRPr="005132C3">
        <w:rPr>
          <w:rFonts w:ascii="Times New Roman" w:hAnsi="Times New Roman" w:cs="Times New Roman"/>
          <w:sz w:val="24"/>
          <w:szCs w:val="24"/>
        </w:rPr>
        <w:t xml:space="preserve">, </w:t>
      </w:r>
      <w:r w:rsidR="00C61C72" w:rsidRPr="005132C3">
        <w:rPr>
          <w:rFonts w:ascii="Times New Roman" w:hAnsi="Times New Roman" w:cs="Times New Roman"/>
          <w:sz w:val="24"/>
          <w:szCs w:val="24"/>
        </w:rPr>
        <w:t>pozwoliły wysunąć sugestię o zmianie zakresów norm dla PCT u pacjentów zakażonych HIV.</w:t>
      </w:r>
      <w:r w:rsidR="00661A4A" w:rsidRPr="005132C3">
        <w:rPr>
          <w:rFonts w:ascii="Times New Roman" w:hAnsi="Times New Roman" w:cs="Times New Roman"/>
          <w:sz w:val="24"/>
          <w:szCs w:val="24"/>
        </w:rPr>
        <w:t xml:space="preserve"> </w:t>
      </w:r>
    </w:p>
    <w:p w:rsidR="00373ADB" w:rsidRPr="005132C3" w:rsidRDefault="00FD749B" w:rsidP="00BB3BAC">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W pracy </w:t>
      </w:r>
      <w:r w:rsidR="0072541D" w:rsidRPr="005132C3">
        <w:rPr>
          <w:rFonts w:ascii="Times New Roman" w:hAnsi="Times New Roman" w:cs="Times New Roman"/>
          <w:sz w:val="24"/>
          <w:szCs w:val="24"/>
        </w:rPr>
        <w:t xml:space="preserve">- </w:t>
      </w:r>
      <w:r w:rsidRPr="005132C3">
        <w:rPr>
          <w:rFonts w:ascii="Times New Roman" w:hAnsi="Times New Roman" w:cs="Times New Roman"/>
          <w:b/>
          <w:i/>
          <w:sz w:val="24"/>
          <w:szCs w:val="24"/>
        </w:rPr>
        <w:t>Procalcitonin as a biomarker of early stage of bacterial infections in HIV/AIDS patients</w:t>
      </w:r>
      <w:r w:rsidR="0072541D" w:rsidRPr="005132C3">
        <w:rPr>
          <w:rFonts w:ascii="Times New Roman" w:hAnsi="Times New Roman" w:cs="Times New Roman"/>
          <w:sz w:val="24"/>
          <w:szCs w:val="24"/>
        </w:rPr>
        <w:t xml:space="preserve">, </w:t>
      </w:r>
      <w:r w:rsidR="00872443" w:rsidRPr="005132C3">
        <w:rPr>
          <w:rFonts w:ascii="Times New Roman" w:hAnsi="Times New Roman" w:cs="Times New Roman"/>
          <w:b/>
          <w:i/>
          <w:sz w:val="24"/>
          <w:szCs w:val="24"/>
        </w:rPr>
        <w:t>The European Journal of Inflammation</w:t>
      </w:r>
      <w:r w:rsidR="0072541D" w:rsidRPr="005132C3">
        <w:rPr>
          <w:rFonts w:ascii="Times New Roman" w:hAnsi="Times New Roman" w:cs="Times New Roman"/>
          <w:b/>
          <w:i/>
          <w:sz w:val="24"/>
          <w:szCs w:val="24"/>
        </w:rPr>
        <w:t>,</w:t>
      </w:r>
      <w:r w:rsidR="00872443" w:rsidRPr="005132C3">
        <w:rPr>
          <w:rFonts w:ascii="Times New Roman" w:hAnsi="Times New Roman" w:cs="Times New Roman"/>
          <w:b/>
          <w:i/>
          <w:sz w:val="24"/>
          <w:szCs w:val="24"/>
        </w:rPr>
        <w:t xml:space="preserve"> 2014</w:t>
      </w:r>
      <w:r w:rsidRPr="005132C3">
        <w:rPr>
          <w:rFonts w:ascii="Times New Roman" w:hAnsi="Times New Roman" w:cs="Times New Roman"/>
          <w:sz w:val="24"/>
          <w:szCs w:val="24"/>
        </w:rPr>
        <w:t xml:space="preserve"> </w:t>
      </w:r>
      <w:r w:rsid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przedstawiłem wyniki analiz, mających na celu wyznaczenie nowych zakresów norm dla CRP i PCT. </w:t>
      </w:r>
      <w:r w:rsidR="00575833" w:rsidRPr="005132C3">
        <w:rPr>
          <w:rFonts w:ascii="Times New Roman" w:hAnsi="Times New Roman" w:cs="Times New Roman"/>
          <w:sz w:val="24"/>
          <w:szCs w:val="24"/>
        </w:rPr>
        <w:t>Do badania włączyłe</w:t>
      </w:r>
      <w:r w:rsidRPr="005132C3">
        <w:rPr>
          <w:rFonts w:ascii="Times New Roman" w:hAnsi="Times New Roman" w:cs="Times New Roman"/>
          <w:sz w:val="24"/>
          <w:szCs w:val="24"/>
        </w:rPr>
        <w:t>m  92 pacjen</w:t>
      </w:r>
      <w:r w:rsidR="00575833" w:rsidRPr="005132C3">
        <w:rPr>
          <w:rFonts w:ascii="Times New Roman" w:hAnsi="Times New Roman" w:cs="Times New Roman"/>
          <w:sz w:val="24"/>
          <w:szCs w:val="24"/>
        </w:rPr>
        <w:t>t</w:t>
      </w:r>
      <w:r w:rsidRPr="005132C3">
        <w:rPr>
          <w:rFonts w:ascii="Times New Roman" w:hAnsi="Times New Roman" w:cs="Times New Roman"/>
          <w:sz w:val="24"/>
          <w:szCs w:val="24"/>
        </w:rPr>
        <w:t xml:space="preserve">ów, z podejrzeniem infekcji bakteryjnej – w </w:t>
      </w:r>
      <w:r w:rsidR="00575833" w:rsidRPr="005132C3">
        <w:rPr>
          <w:rFonts w:ascii="Times New Roman" w:hAnsi="Times New Roman" w:cs="Times New Roman"/>
          <w:sz w:val="24"/>
          <w:szCs w:val="24"/>
        </w:rPr>
        <w:t>tym u 40 zakażonych HIV</w:t>
      </w:r>
      <w:r w:rsidR="00531B3F" w:rsidRPr="005132C3">
        <w:rPr>
          <w:rFonts w:ascii="Times New Roman" w:hAnsi="Times New Roman" w:cs="Times New Roman"/>
          <w:sz w:val="24"/>
          <w:szCs w:val="24"/>
        </w:rPr>
        <w:t xml:space="preserve"> i</w:t>
      </w:r>
      <w:r w:rsidR="00575833" w:rsidRPr="005132C3">
        <w:rPr>
          <w:rFonts w:ascii="Times New Roman" w:hAnsi="Times New Roman" w:cs="Times New Roman"/>
          <w:sz w:val="24"/>
          <w:szCs w:val="24"/>
        </w:rPr>
        <w:t xml:space="preserve">  52</w:t>
      </w:r>
      <w:r w:rsidRPr="005132C3">
        <w:rPr>
          <w:rFonts w:ascii="Times New Roman" w:hAnsi="Times New Roman" w:cs="Times New Roman"/>
          <w:sz w:val="24"/>
          <w:szCs w:val="24"/>
        </w:rPr>
        <w:t xml:space="preserve"> z AIDS. </w:t>
      </w:r>
      <w:r w:rsidR="00FD30CC" w:rsidRPr="005132C3">
        <w:rPr>
          <w:rFonts w:ascii="Times New Roman" w:hAnsi="Times New Roman" w:cs="Times New Roman"/>
          <w:sz w:val="24"/>
          <w:szCs w:val="24"/>
        </w:rPr>
        <w:t>Krzywe ROC dla stężenia CRP i PCT zostały wykreś</w:t>
      </w:r>
      <w:r w:rsidR="00575833" w:rsidRPr="005132C3">
        <w:rPr>
          <w:rFonts w:ascii="Times New Roman" w:hAnsi="Times New Roman" w:cs="Times New Roman"/>
          <w:sz w:val="24"/>
          <w:szCs w:val="24"/>
        </w:rPr>
        <w:t xml:space="preserve">lone tylko dla chorych, </w:t>
      </w:r>
      <w:r w:rsidR="00FD30CC" w:rsidRPr="005132C3">
        <w:rPr>
          <w:rFonts w:ascii="Times New Roman" w:hAnsi="Times New Roman" w:cs="Times New Roman"/>
          <w:sz w:val="24"/>
          <w:szCs w:val="24"/>
        </w:rPr>
        <w:t>u których potwier</w:t>
      </w:r>
      <w:r w:rsidR="00575833" w:rsidRPr="005132C3">
        <w:rPr>
          <w:rFonts w:ascii="Times New Roman" w:hAnsi="Times New Roman" w:cs="Times New Roman"/>
          <w:sz w:val="24"/>
          <w:szCs w:val="24"/>
        </w:rPr>
        <w:t>dzono mikrobiologicznie infekcję</w:t>
      </w:r>
      <w:r w:rsidR="00FD30CC" w:rsidRPr="005132C3">
        <w:rPr>
          <w:rFonts w:ascii="Times New Roman" w:hAnsi="Times New Roman" w:cs="Times New Roman"/>
          <w:sz w:val="24"/>
          <w:szCs w:val="24"/>
        </w:rPr>
        <w:t xml:space="preserve"> bakteryjną (n=</w:t>
      </w:r>
      <w:r w:rsidR="00575833" w:rsidRPr="005132C3">
        <w:rPr>
          <w:rFonts w:ascii="Times New Roman" w:hAnsi="Times New Roman" w:cs="Times New Roman"/>
          <w:sz w:val="24"/>
          <w:szCs w:val="24"/>
        </w:rPr>
        <w:t>72)</w:t>
      </w:r>
      <w:r w:rsidR="00FD30CC" w:rsidRPr="005132C3">
        <w:rPr>
          <w:rFonts w:ascii="Times New Roman" w:hAnsi="Times New Roman" w:cs="Times New Roman"/>
          <w:sz w:val="24"/>
          <w:szCs w:val="24"/>
        </w:rPr>
        <w:t>. Wyniki uzyskane w obu tych pracach jednoznacznie sugerują, ze interpretacja biomarkrerów stanu zapalnego powinna być inna u osób</w:t>
      </w:r>
      <w:r w:rsidR="00575833" w:rsidRPr="005132C3">
        <w:rPr>
          <w:rFonts w:ascii="Times New Roman" w:hAnsi="Times New Roman" w:cs="Times New Roman"/>
          <w:sz w:val="24"/>
          <w:szCs w:val="24"/>
        </w:rPr>
        <w:t xml:space="preserve"> z deficytem immunologicznym, niż w populacji ogólnej. Wedłu</w:t>
      </w:r>
      <w:r w:rsidR="00FD30CC" w:rsidRPr="005132C3">
        <w:rPr>
          <w:rFonts w:ascii="Times New Roman" w:hAnsi="Times New Roman" w:cs="Times New Roman"/>
          <w:sz w:val="24"/>
          <w:szCs w:val="24"/>
        </w:rPr>
        <w:t xml:space="preserve">g krzywych ROC </w:t>
      </w:r>
      <w:r w:rsidR="00311AA0" w:rsidRPr="005132C3">
        <w:rPr>
          <w:rFonts w:ascii="Times New Roman" w:hAnsi="Times New Roman" w:cs="Times New Roman"/>
          <w:sz w:val="24"/>
          <w:szCs w:val="24"/>
        </w:rPr>
        <w:t xml:space="preserve">w grupie zakażonych HIV </w:t>
      </w:r>
      <w:r w:rsidR="00FD30CC" w:rsidRPr="005132C3">
        <w:rPr>
          <w:rFonts w:ascii="Times New Roman" w:hAnsi="Times New Roman" w:cs="Times New Roman"/>
          <w:sz w:val="24"/>
          <w:szCs w:val="24"/>
        </w:rPr>
        <w:t xml:space="preserve">najlepsze wskaźniki czułości na poziomie </w:t>
      </w:r>
      <w:r w:rsidR="00311AA0" w:rsidRPr="005132C3">
        <w:rPr>
          <w:rFonts w:ascii="Times New Roman" w:hAnsi="Times New Roman" w:cs="Times New Roman"/>
          <w:sz w:val="24"/>
          <w:szCs w:val="24"/>
        </w:rPr>
        <w:t>68</w:t>
      </w:r>
      <w:r w:rsidR="00FD30CC" w:rsidRPr="005132C3">
        <w:rPr>
          <w:rFonts w:ascii="Times New Roman" w:hAnsi="Times New Roman" w:cs="Times New Roman"/>
          <w:sz w:val="24"/>
          <w:szCs w:val="24"/>
        </w:rPr>
        <w:t xml:space="preserve">% i </w:t>
      </w:r>
      <w:r w:rsidR="00311AA0" w:rsidRPr="005132C3">
        <w:rPr>
          <w:rFonts w:ascii="Times New Roman" w:hAnsi="Times New Roman" w:cs="Times New Roman"/>
          <w:sz w:val="24"/>
          <w:szCs w:val="24"/>
        </w:rPr>
        <w:t>1-</w:t>
      </w:r>
      <w:r w:rsidR="00FD30CC" w:rsidRPr="005132C3">
        <w:rPr>
          <w:rFonts w:ascii="Times New Roman" w:hAnsi="Times New Roman" w:cs="Times New Roman"/>
          <w:sz w:val="24"/>
          <w:szCs w:val="24"/>
        </w:rPr>
        <w:t>swoistości</w:t>
      </w:r>
      <w:r w:rsidR="00311AA0" w:rsidRPr="005132C3">
        <w:rPr>
          <w:rFonts w:ascii="Times New Roman" w:hAnsi="Times New Roman" w:cs="Times New Roman"/>
          <w:sz w:val="24"/>
          <w:szCs w:val="24"/>
        </w:rPr>
        <w:t xml:space="preserve"> na poziomie 8-11%</w:t>
      </w:r>
      <w:r w:rsidR="00FD30CC" w:rsidRPr="005132C3">
        <w:rPr>
          <w:rFonts w:ascii="Times New Roman" w:hAnsi="Times New Roman" w:cs="Times New Roman"/>
          <w:sz w:val="24"/>
          <w:szCs w:val="24"/>
        </w:rPr>
        <w:t xml:space="preserve"> uz</w:t>
      </w:r>
      <w:r w:rsidR="00575833" w:rsidRPr="005132C3">
        <w:rPr>
          <w:rFonts w:ascii="Times New Roman" w:hAnsi="Times New Roman" w:cs="Times New Roman"/>
          <w:sz w:val="24"/>
          <w:szCs w:val="24"/>
        </w:rPr>
        <w:t>y</w:t>
      </w:r>
      <w:r w:rsidR="00FD30CC" w:rsidRPr="005132C3">
        <w:rPr>
          <w:rFonts w:ascii="Times New Roman" w:hAnsi="Times New Roman" w:cs="Times New Roman"/>
          <w:sz w:val="24"/>
          <w:szCs w:val="24"/>
        </w:rPr>
        <w:t>s</w:t>
      </w:r>
      <w:r w:rsidR="00575833" w:rsidRPr="005132C3">
        <w:rPr>
          <w:rFonts w:ascii="Times New Roman" w:hAnsi="Times New Roman" w:cs="Times New Roman"/>
          <w:sz w:val="24"/>
          <w:szCs w:val="24"/>
        </w:rPr>
        <w:t>k</w:t>
      </w:r>
      <w:r w:rsidR="00311AA0" w:rsidRPr="005132C3">
        <w:rPr>
          <w:rFonts w:ascii="Times New Roman" w:hAnsi="Times New Roman" w:cs="Times New Roman"/>
          <w:sz w:val="24"/>
          <w:szCs w:val="24"/>
        </w:rPr>
        <w:t>uje się, g</w:t>
      </w:r>
      <w:r w:rsidR="00FD30CC" w:rsidRPr="005132C3">
        <w:rPr>
          <w:rFonts w:ascii="Times New Roman" w:hAnsi="Times New Roman" w:cs="Times New Roman"/>
          <w:sz w:val="24"/>
          <w:szCs w:val="24"/>
        </w:rPr>
        <w:t xml:space="preserve">dy stężenie PCT nie przekracza </w:t>
      </w:r>
      <w:r w:rsidR="00311AA0" w:rsidRPr="005132C3">
        <w:rPr>
          <w:rFonts w:ascii="Times New Roman" w:hAnsi="Times New Roman" w:cs="Times New Roman"/>
          <w:sz w:val="24"/>
          <w:szCs w:val="24"/>
        </w:rPr>
        <w:t>0,16-</w:t>
      </w:r>
      <w:r w:rsidR="00FD30CC" w:rsidRPr="005132C3">
        <w:rPr>
          <w:rFonts w:ascii="Times New Roman" w:hAnsi="Times New Roman" w:cs="Times New Roman"/>
          <w:sz w:val="24"/>
          <w:szCs w:val="24"/>
        </w:rPr>
        <w:t>0,17</w:t>
      </w:r>
      <w:r w:rsidR="00311AA0" w:rsidRPr="005132C3">
        <w:rPr>
          <w:rFonts w:ascii="Times New Roman" w:hAnsi="Times New Roman" w:cs="Times New Roman"/>
          <w:sz w:val="24"/>
          <w:szCs w:val="24"/>
        </w:rPr>
        <w:t>ng/mL. Czułość na poziomie 85% i 1-swoistość 22</w:t>
      </w:r>
      <w:r w:rsidR="00FD30CC" w:rsidRPr="005132C3">
        <w:rPr>
          <w:rFonts w:ascii="Times New Roman" w:hAnsi="Times New Roman" w:cs="Times New Roman"/>
          <w:sz w:val="24"/>
          <w:szCs w:val="24"/>
        </w:rPr>
        <w:t xml:space="preserve">% </w:t>
      </w:r>
      <w:r w:rsidR="00787B9A" w:rsidRPr="005132C3">
        <w:rPr>
          <w:rFonts w:ascii="Times New Roman" w:hAnsi="Times New Roman" w:cs="Times New Roman"/>
          <w:sz w:val="24"/>
          <w:szCs w:val="24"/>
        </w:rPr>
        <w:t>wy</w:t>
      </w:r>
      <w:r w:rsidR="00311AA0" w:rsidRPr="005132C3">
        <w:rPr>
          <w:rFonts w:ascii="Times New Roman" w:hAnsi="Times New Roman" w:cs="Times New Roman"/>
          <w:sz w:val="24"/>
          <w:szCs w:val="24"/>
        </w:rPr>
        <w:t>k</w:t>
      </w:r>
      <w:r w:rsidR="00787B9A" w:rsidRPr="005132C3">
        <w:rPr>
          <w:rFonts w:ascii="Times New Roman" w:hAnsi="Times New Roman" w:cs="Times New Roman"/>
          <w:sz w:val="24"/>
          <w:szCs w:val="24"/>
        </w:rPr>
        <w:t xml:space="preserve">azano, jeżeli stężenie </w:t>
      </w:r>
      <w:r w:rsidR="00FD30CC" w:rsidRPr="005132C3">
        <w:rPr>
          <w:rFonts w:ascii="Times New Roman" w:hAnsi="Times New Roman" w:cs="Times New Roman"/>
          <w:sz w:val="24"/>
          <w:szCs w:val="24"/>
        </w:rPr>
        <w:t>CRP</w:t>
      </w:r>
      <w:r w:rsidR="00311AA0" w:rsidRPr="005132C3">
        <w:rPr>
          <w:rFonts w:ascii="Times New Roman" w:hAnsi="Times New Roman" w:cs="Times New Roman"/>
          <w:sz w:val="24"/>
          <w:szCs w:val="24"/>
        </w:rPr>
        <w:t xml:space="preserve"> nie przekraczał</w:t>
      </w:r>
      <w:r w:rsidR="00787B9A" w:rsidRPr="005132C3">
        <w:rPr>
          <w:rFonts w:ascii="Times New Roman" w:hAnsi="Times New Roman" w:cs="Times New Roman"/>
          <w:sz w:val="24"/>
          <w:szCs w:val="24"/>
        </w:rPr>
        <w:t xml:space="preserve">o </w:t>
      </w:r>
      <w:r w:rsidR="00311AA0" w:rsidRPr="005132C3">
        <w:rPr>
          <w:rFonts w:ascii="Times New Roman" w:hAnsi="Times New Roman" w:cs="Times New Roman"/>
          <w:sz w:val="24"/>
          <w:szCs w:val="24"/>
        </w:rPr>
        <w:t xml:space="preserve">1,5mg/L. </w:t>
      </w:r>
    </w:p>
    <w:p w:rsidR="00311AA0" w:rsidRPr="005132C3" w:rsidRDefault="00311AA0" w:rsidP="00BB3BAC">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Według krzywych ROC w grupie pacjentów z AIDS najlepsze wskaźniki </w:t>
      </w:r>
      <w:r w:rsidR="00AB10D6" w:rsidRPr="005132C3">
        <w:rPr>
          <w:rFonts w:ascii="Times New Roman" w:hAnsi="Times New Roman" w:cs="Times New Roman"/>
          <w:sz w:val="24"/>
          <w:szCs w:val="24"/>
        </w:rPr>
        <w:t xml:space="preserve">czułości </w:t>
      </w:r>
      <w:r w:rsidRPr="005132C3">
        <w:rPr>
          <w:rFonts w:ascii="Times New Roman" w:hAnsi="Times New Roman" w:cs="Times New Roman"/>
          <w:sz w:val="24"/>
          <w:szCs w:val="24"/>
        </w:rPr>
        <w:t>na poziomie 62% i 1-swoistości na poziomie 16% uzyskuje się, gdy stężenie PCT nie przekracza 0,15ng/mL. Czułość na poziomie 85% i 1-swoistość 11% wykazano, jeżeli stężenie  CRP nie przekraczało 7,5mg/L. Podobne krzywe wykreślono dla WBC, uzyskując 62% czułość i 1-swoistość 35%, gdy liczba WBC wynosiła 5,55x10</w:t>
      </w:r>
      <w:r w:rsidRPr="005132C3">
        <w:rPr>
          <w:rFonts w:ascii="Times New Roman" w:hAnsi="Times New Roman" w:cs="Times New Roman"/>
          <w:sz w:val="24"/>
          <w:szCs w:val="24"/>
          <w:vertAlign w:val="superscript"/>
        </w:rPr>
        <w:t xml:space="preserve">3 </w:t>
      </w:r>
      <w:r w:rsidRPr="005132C3">
        <w:rPr>
          <w:rFonts w:ascii="Times New Roman" w:hAnsi="Times New Roman" w:cs="Times New Roman"/>
          <w:sz w:val="24"/>
          <w:szCs w:val="24"/>
        </w:rPr>
        <w:t xml:space="preserve">komórek/mL.   </w:t>
      </w:r>
    </w:p>
    <w:p w:rsidR="00C359F3" w:rsidRPr="005132C3" w:rsidRDefault="00311AA0" w:rsidP="00BB3BAC">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Najważ</w:t>
      </w:r>
      <w:r w:rsidR="00787B9A" w:rsidRPr="005132C3">
        <w:rPr>
          <w:rFonts w:ascii="Times New Roman" w:hAnsi="Times New Roman" w:cs="Times New Roman"/>
          <w:sz w:val="24"/>
          <w:szCs w:val="24"/>
        </w:rPr>
        <w:t>niejszymi obserwacjami powyższych p</w:t>
      </w:r>
      <w:r w:rsidRPr="005132C3">
        <w:rPr>
          <w:rFonts w:ascii="Times New Roman" w:hAnsi="Times New Roman" w:cs="Times New Roman"/>
          <w:sz w:val="24"/>
          <w:szCs w:val="24"/>
        </w:rPr>
        <w:t>rac, jest wykazanie, ż</w:t>
      </w:r>
      <w:r w:rsidR="00787B9A" w:rsidRPr="005132C3">
        <w:rPr>
          <w:rFonts w:ascii="Times New Roman" w:hAnsi="Times New Roman" w:cs="Times New Roman"/>
          <w:sz w:val="24"/>
          <w:szCs w:val="24"/>
        </w:rPr>
        <w:t>e u osób z deficytem immunologicznym konieczne jest wyznaczenie nowych zakresów norm</w:t>
      </w:r>
      <w:r w:rsidR="00AB10D6" w:rsidRPr="005132C3">
        <w:rPr>
          <w:rFonts w:ascii="Times New Roman" w:hAnsi="Times New Roman" w:cs="Times New Roman"/>
          <w:sz w:val="24"/>
          <w:szCs w:val="24"/>
        </w:rPr>
        <w:t xml:space="preserve"> dla b</w:t>
      </w:r>
      <w:r w:rsidR="00787B9A" w:rsidRPr="005132C3">
        <w:rPr>
          <w:rFonts w:ascii="Times New Roman" w:hAnsi="Times New Roman" w:cs="Times New Roman"/>
          <w:sz w:val="24"/>
          <w:szCs w:val="24"/>
        </w:rPr>
        <w:t xml:space="preserve">iomarkerów stanu zapalnego. Najlepsze wyniki, odzwierciedlające stan zapalny uzyskano przy </w:t>
      </w:r>
      <w:r w:rsidR="00AB10D6" w:rsidRPr="005132C3">
        <w:rPr>
          <w:rFonts w:ascii="Times New Roman" w:hAnsi="Times New Roman" w:cs="Times New Roman"/>
          <w:sz w:val="24"/>
          <w:szCs w:val="24"/>
        </w:rPr>
        <w:t>stężeniu PCT</w:t>
      </w:r>
      <w:r w:rsidR="000E2375" w:rsidRPr="005132C3">
        <w:rPr>
          <w:rFonts w:ascii="Times New Roman" w:hAnsi="Times New Roman" w:cs="Times New Roman"/>
          <w:sz w:val="24"/>
          <w:szCs w:val="24"/>
        </w:rPr>
        <w:t xml:space="preserve"> z przedziału </w:t>
      </w:r>
      <w:r w:rsidR="00AB10D6" w:rsidRPr="005132C3">
        <w:rPr>
          <w:rFonts w:ascii="Times New Roman" w:hAnsi="Times New Roman" w:cs="Times New Roman"/>
          <w:sz w:val="24"/>
          <w:szCs w:val="24"/>
        </w:rPr>
        <w:t>0,15-0,</w:t>
      </w:r>
      <w:r w:rsidR="00787B9A" w:rsidRPr="005132C3">
        <w:rPr>
          <w:rFonts w:ascii="Times New Roman" w:hAnsi="Times New Roman" w:cs="Times New Roman"/>
          <w:sz w:val="24"/>
          <w:szCs w:val="24"/>
        </w:rPr>
        <w:t>17</w:t>
      </w:r>
      <w:r w:rsidR="00AB10D6" w:rsidRPr="005132C3">
        <w:rPr>
          <w:rFonts w:ascii="Times New Roman" w:hAnsi="Times New Roman" w:cs="Times New Roman"/>
          <w:sz w:val="24"/>
          <w:szCs w:val="24"/>
        </w:rPr>
        <w:t>ng/mL</w:t>
      </w:r>
      <w:r w:rsidR="000E2375" w:rsidRPr="005132C3">
        <w:rPr>
          <w:rFonts w:ascii="Times New Roman" w:hAnsi="Times New Roman" w:cs="Times New Roman"/>
          <w:sz w:val="24"/>
          <w:szCs w:val="24"/>
        </w:rPr>
        <w:t xml:space="preserve"> (</w:t>
      </w:r>
      <w:r w:rsidR="000E2375" w:rsidRPr="005132C3">
        <w:rPr>
          <w:rFonts w:ascii="Times New Roman" w:hAnsi="Times New Roman" w:cs="Times New Roman"/>
          <w:i/>
          <w:sz w:val="24"/>
          <w:szCs w:val="24"/>
        </w:rPr>
        <w:t>norma=</w:t>
      </w:r>
      <w:r w:rsidR="00AB10D6" w:rsidRPr="005132C3">
        <w:rPr>
          <w:rFonts w:ascii="Times New Roman" w:hAnsi="Times New Roman" w:cs="Times New Roman"/>
          <w:i/>
          <w:sz w:val="24"/>
          <w:szCs w:val="24"/>
        </w:rPr>
        <w:t>0,0-0,5ng/mL</w:t>
      </w:r>
      <w:r w:rsidR="00AB10D6" w:rsidRPr="005132C3">
        <w:rPr>
          <w:rFonts w:ascii="Times New Roman" w:hAnsi="Times New Roman" w:cs="Times New Roman"/>
          <w:sz w:val="24"/>
          <w:szCs w:val="24"/>
        </w:rPr>
        <w:t>)</w:t>
      </w:r>
      <w:r w:rsidR="00787B9A" w:rsidRPr="005132C3">
        <w:rPr>
          <w:rFonts w:ascii="Times New Roman" w:hAnsi="Times New Roman" w:cs="Times New Roman"/>
          <w:sz w:val="24"/>
          <w:szCs w:val="24"/>
        </w:rPr>
        <w:t>, CRP</w:t>
      </w:r>
      <w:r w:rsidR="000E2375" w:rsidRPr="005132C3">
        <w:rPr>
          <w:rFonts w:ascii="Times New Roman" w:hAnsi="Times New Roman" w:cs="Times New Roman"/>
          <w:sz w:val="24"/>
          <w:szCs w:val="24"/>
        </w:rPr>
        <w:t xml:space="preserve"> z przedziału </w:t>
      </w:r>
      <w:r w:rsidR="00AB10D6" w:rsidRPr="005132C3">
        <w:rPr>
          <w:rFonts w:ascii="Times New Roman" w:hAnsi="Times New Roman" w:cs="Times New Roman"/>
          <w:sz w:val="24"/>
          <w:szCs w:val="24"/>
        </w:rPr>
        <w:t>1,5-7,5mg/L (</w:t>
      </w:r>
      <w:r w:rsidR="00AB10D6" w:rsidRPr="005132C3">
        <w:rPr>
          <w:rFonts w:ascii="Times New Roman" w:hAnsi="Times New Roman" w:cs="Times New Roman"/>
          <w:i/>
          <w:sz w:val="24"/>
          <w:szCs w:val="24"/>
        </w:rPr>
        <w:t>norma&lt;10,0mg/L</w:t>
      </w:r>
      <w:r w:rsidR="00AB10D6" w:rsidRPr="005132C3">
        <w:rPr>
          <w:rFonts w:ascii="Times New Roman" w:hAnsi="Times New Roman" w:cs="Times New Roman"/>
          <w:sz w:val="24"/>
          <w:szCs w:val="24"/>
        </w:rPr>
        <w:t>) i WBC-5,55x10</w:t>
      </w:r>
      <w:r w:rsidR="00AB10D6" w:rsidRPr="005132C3">
        <w:rPr>
          <w:rFonts w:ascii="Times New Roman" w:hAnsi="Times New Roman" w:cs="Times New Roman"/>
          <w:sz w:val="24"/>
          <w:szCs w:val="24"/>
          <w:vertAlign w:val="superscript"/>
        </w:rPr>
        <w:t xml:space="preserve">3 </w:t>
      </w:r>
      <w:r w:rsidR="00AB10D6" w:rsidRPr="005132C3">
        <w:rPr>
          <w:rFonts w:ascii="Times New Roman" w:hAnsi="Times New Roman" w:cs="Times New Roman"/>
          <w:sz w:val="24"/>
          <w:szCs w:val="24"/>
        </w:rPr>
        <w:t>komórek/mL (</w:t>
      </w:r>
      <w:r w:rsidR="000E2375" w:rsidRPr="005132C3">
        <w:rPr>
          <w:rFonts w:ascii="Times New Roman" w:hAnsi="Times New Roman" w:cs="Times New Roman"/>
          <w:i/>
          <w:sz w:val="24"/>
          <w:szCs w:val="24"/>
        </w:rPr>
        <w:t>norma=</w:t>
      </w:r>
      <w:r w:rsidR="00AB10D6" w:rsidRPr="005132C3">
        <w:rPr>
          <w:rFonts w:ascii="Times New Roman" w:hAnsi="Times New Roman" w:cs="Times New Roman"/>
          <w:i/>
          <w:sz w:val="24"/>
          <w:szCs w:val="24"/>
        </w:rPr>
        <w:t>5,00-10,0x10</w:t>
      </w:r>
      <w:r w:rsidR="00AB10D6" w:rsidRPr="005132C3">
        <w:rPr>
          <w:rFonts w:ascii="Times New Roman" w:hAnsi="Times New Roman" w:cs="Times New Roman"/>
          <w:i/>
          <w:sz w:val="24"/>
          <w:szCs w:val="24"/>
          <w:vertAlign w:val="superscript"/>
        </w:rPr>
        <w:t xml:space="preserve">3 </w:t>
      </w:r>
      <w:r w:rsidR="00AB10D6" w:rsidRPr="005132C3">
        <w:rPr>
          <w:rFonts w:ascii="Times New Roman" w:hAnsi="Times New Roman" w:cs="Times New Roman"/>
          <w:i/>
          <w:sz w:val="24"/>
          <w:szCs w:val="24"/>
        </w:rPr>
        <w:t>komórek/mL</w:t>
      </w:r>
      <w:r w:rsidR="00AB10D6" w:rsidRPr="005132C3">
        <w:rPr>
          <w:rFonts w:ascii="Times New Roman" w:hAnsi="Times New Roman" w:cs="Times New Roman"/>
          <w:sz w:val="24"/>
          <w:szCs w:val="24"/>
        </w:rPr>
        <w:t>). Są to znacznie niż</w:t>
      </w:r>
      <w:r w:rsidR="00787B9A" w:rsidRPr="005132C3">
        <w:rPr>
          <w:rFonts w:ascii="Times New Roman" w:hAnsi="Times New Roman" w:cs="Times New Roman"/>
          <w:sz w:val="24"/>
          <w:szCs w:val="24"/>
        </w:rPr>
        <w:t xml:space="preserve">sze </w:t>
      </w:r>
      <w:r w:rsidR="00AB10D6" w:rsidRPr="005132C3">
        <w:rPr>
          <w:rFonts w:ascii="Times New Roman" w:hAnsi="Times New Roman" w:cs="Times New Roman"/>
          <w:sz w:val="24"/>
          <w:szCs w:val="24"/>
        </w:rPr>
        <w:t xml:space="preserve">zakresy norm </w:t>
      </w:r>
      <w:r w:rsidR="00787B9A" w:rsidRPr="005132C3">
        <w:rPr>
          <w:rFonts w:ascii="Times New Roman" w:hAnsi="Times New Roman" w:cs="Times New Roman"/>
          <w:sz w:val="24"/>
          <w:szCs w:val="24"/>
        </w:rPr>
        <w:t>niż w proponowan</w:t>
      </w:r>
      <w:r w:rsidR="00AB10D6" w:rsidRPr="005132C3">
        <w:rPr>
          <w:rFonts w:ascii="Times New Roman" w:hAnsi="Times New Roman" w:cs="Times New Roman"/>
          <w:sz w:val="24"/>
          <w:szCs w:val="24"/>
        </w:rPr>
        <w:t>e</w:t>
      </w:r>
      <w:r w:rsidR="00787B9A" w:rsidRPr="005132C3">
        <w:rPr>
          <w:rFonts w:ascii="Times New Roman" w:hAnsi="Times New Roman" w:cs="Times New Roman"/>
          <w:sz w:val="24"/>
          <w:szCs w:val="24"/>
        </w:rPr>
        <w:t xml:space="preserve"> przez producentów</w:t>
      </w:r>
      <w:r w:rsidR="00AB10D6" w:rsidRPr="005132C3">
        <w:rPr>
          <w:rFonts w:ascii="Times New Roman" w:hAnsi="Times New Roman" w:cs="Times New Roman"/>
          <w:sz w:val="24"/>
          <w:szCs w:val="24"/>
        </w:rPr>
        <w:t xml:space="preserve"> testów</w:t>
      </w:r>
      <w:r w:rsidR="00787B9A" w:rsidRPr="005132C3">
        <w:rPr>
          <w:rFonts w:ascii="Times New Roman" w:hAnsi="Times New Roman" w:cs="Times New Roman"/>
          <w:sz w:val="24"/>
          <w:szCs w:val="24"/>
        </w:rPr>
        <w:t xml:space="preserve">. </w:t>
      </w:r>
    </w:p>
    <w:p w:rsidR="00E04BB7" w:rsidRPr="005132C3" w:rsidRDefault="00E04BB7"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Najważniejsze wnioski tych prac to wykazanie, że: </w:t>
      </w:r>
    </w:p>
    <w:p w:rsidR="00066998" w:rsidRPr="005132C3" w:rsidRDefault="00AA6F37" w:rsidP="00BB3BAC">
      <w:pPr>
        <w:pStyle w:val="Bezodstpw"/>
        <w:numPr>
          <w:ilvl w:val="0"/>
          <w:numId w:val="26"/>
        </w:numPr>
        <w:ind w:left="284" w:hanging="284"/>
        <w:jc w:val="both"/>
        <w:rPr>
          <w:rFonts w:ascii="Times New Roman" w:hAnsi="Times New Roman" w:cs="Times New Roman"/>
          <w:sz w:val="24"/>
          <w:szCs w:val="24"/>
        </w:rPr>
      </w:pPr>
      <w:r w:rsidRPr="005132C3">
        <w:rPr>
          <w:rFonts w:ascii="Times New Roman" w:hAnsi="Times New Roman" w:cs="Times New Roman"/>
          <w:sz w:val="24"/>
          <w:szCs w:val="24"/>
        </w:rPr>
        <w:t>k</w:t>
      </w:r>
      <w:r w:rsidR="00314557" w:rsidRPr="005132C3">
        <w:rPr>
          <w:rFonts w:ascii="Times New Roman" w:hAnsi="Times New Roman" w:cs="Times New Roman"/>
          <w:sz w:val="24"/>
          <w:szCs w:val="24"/>
        </w:rPr>
        <w:t xml:space="preserve">onieczne jest </w:t>
      </w:r>
      <w:r w:rsidR="00223A98" w:rsidRPr="005132C3">
        <w:rPr>
          <w:rFonts w:ascii="Times New Roman" w:hAnsi="Times New Roman" w:cs="Times New Roman"/>
          <w:sz w:val="24"/>
          <w:szCs w:val="24"/>
        </w:rPr>
        <w:t>opracowanie</w:t>
      </w:r>
      <w:r w:rsidR="009D26AB" w:rsidRPr="005132C3">
        <w:rPr>
          <w:rFonts w:ascii="Times New Roman" w:hAnsi="Times New Roman" w:cs="Times New Roman"/>
          <w:sz w:val="24"/>
          <w:szCs w:val="24"/>
        </w:rPr>
        <w:t xml:space="preserve"> nowych norm dla</w:t>
      </w:r>
      <w:r w:rsidR="00E3594A" w:rsidRPr="005132C3">
        <w:rPr>
          <w:rFonts w:ascii="Times New Roman" w:hAnsi="Times New Roman" w:cs="Times New Roman"/>
          <w:sz w:val="24"/>
          <w:szCs w:val="24"/>
        </w:rPr>
        <w:t xml:space="preserve"> </w:t>
      </w:r>
      <w:r w:rsidR="009D26AB" w:rsidRPr="005132C3">
        <w:rPr>
          <w:rFonts w:ascii="Times New Roman" w:hAnsi="Times New Roman" w:cs="Times New Roman"/>
          <w:sz w:val="24"/>
          <w:szCs w:val="24"/>
        </w:rPr>
        <w:t xml:space="preserve"> PCT </w:t>
      </w:r>
      <w:r w:rsidR="00314557" w:rsidRPr="005132C3">
        <w:rPr>
          <w:rFonts w:ascii="Times New Roman" w:hAnsi="Times New Roman" w:cs="Times New Roman"/>
          <w:sz w:val="24"/>
          <w:szCs w:val="24"/>
        </w:rPr>
        <w:t xml:space="preserve">w celu poprawy czułości i swoistości </w:t>
      </w:r>
      <w:r w:rsidR="00DB77C1" w:rsidRPr="005132C3">
        <w:rPr>
          <w:rFonts w:ascii="Times New Roman" w:hAnsi="Times New Roman" w:cs="Times New Roman"/>
          <w:sz w:val="24"/>
          <w:szCs w:val="24"/>
        </w:rPr>
        <w:t xml:space="preserve">tego </w:t>
      </w:r>
      <w:r w:rsidR="001F7B87" w:rsidRPr="005132C3">
        <w:rPr>
          <w:rFonts w:ascii="Times New Roman" w:hAnsi="Times New Roman" w:cs="Times New Roman"/>
          <w:sz w:val="24"/>
          <w:szCs w:val="24"/>
        </w:rPr>
        <w:t>bio</w:t>
      </w:r>
      <w:r w:rsidR="00DB77C1" w:rsidRPr="005132C3">
        <w:rPr>
          <w:rFonts w:ascii="Times New Roman" w:hAnsi="Times New Roman" w:cs="Times New Roman"/>
          <w:sz w:val="24"/>
          <w:szCs w:val="24"/>
        </w:rPr>
        <w:t xml:space="preserve">markera oraz polepszenia </w:t>
      </w:r>
      <w:r w:rsidR="00314557" w:rsidRPr="005132C3">
        <w:rPr>
          <w:rFonts w:ascii="Times New Roman" w:hAnsi="Times New Roman" w:cs="Times New Roman"/>
          <w:sz w:val="24"/>
          <w:szCs w:val="24"/>
        </w:rPr>
        <w:t xml:space="preserve">diagnostyki </w:t>
      </w:r>
      <w:r w:rsidR="00B149F6" w:rsidRPr="005132C3">
        <w:rPr>
          <w:rFonts w:ascii="Times New Roman" w:hAnsi="Times New Roman" w:cs="Times New Roman"/>
          <w:sz w:val="24"/>
          <w:szCs w:val="24"/>
        </w:rPr>
        <w:t xml:space="preserve">we wczesnej fazie </w:t>
      </w:r>
      <w:r w:rsidR="00314557" w:rsidRPr="005132C3">
        <w:rPr>
          <w:rFonts w:ascii="Times New Roman" w:hAnsi="Times New Roman" w:cs="Times New Roman"/>
          <w:sz w:val="24"/>
          <w:szCs w:val="24"/>
        </w:rPr>
        <w:t xml:space="preserve">zakażenia bakteryjnego u pacjentów zakażonych HIV i chorych </w:t>
      </w:r>
      <w:r w:rsidR="00E3594A" w:rsidRPr="005132C3">
        <w:rPr>
          <w:rFonts w:ascii="Times New Roman" w:hAnsi="Times New Roman" w:cs="Times New Roman"/>
          <w:sz w:val="24"/>
          <w:szCs w:val="24"/>
        </w:rPr>
        <w:t>z</w:t>
      </w:r>
      <w:r w:rsidR="00314557" w:rsidRPr="005132C3">
        <w:rPr>
          <w:rFonts w:ascii="Times New Roman" w:hAnsi="Times New Roman" w:cs="Times New Roman"/>
          <w:sz w:val="24"/>
          <w:szCs w:val="24"/>
        </w:rPr>
        <w:t xml:space="preserve"> AIDS</w:t>
      </w:r>
      <w:r w:rsidR="0069395D" w:rsidRPr="005132C3">
        <w:rPr>
          <w:rFonts w:ascii="Times New Roman" w:hAnsi="Times New Roman" w:cs="Times New Roman"/>
          <w:sz w:val="24"/>
          <w:szCs w:val="24"/>
        </w:rPr>
        <w:t xml:space="preserve">. </w:t>
      </w:r>
    </w:p>
    <w:p w:rsidR="00D23467" w:rsidRPr="005132C3" w:rsidRDefault="0088256F" w:rsidP="00BB3BAC">
      <w:pPr>
        <w:pStyle w:val="Bezodstpw"/>
        <w:numPr>
          <w:ilvl w:val="0"/>
          <w:numId w:val="26"/>
        </w:numPr>
        <w:ind w:left="284" w:hanging="284"/>
        <w:jc w:val="both"/>
        <w:rPr>
          <w:rFonts w:ascii="Times New Roman" w:hAnsi="Times New Roman" w:cs="Times New Roman"/>
          <w:sz w:val="24"/>
          <w:szCs w:val="24"/>
        </w:rPr>
      </w:pPr>
      <w:r w:rsidRPr="005132C3">
        <w:rPr>
          <w:rFonts w:ascii="Times New Roman" w:hAnsi="Times New Roman" w:cs="Times New Roman"/>
          <w:sz w:val="24"/>
          <w:szCs w:val="24"/>
        </w:rPr>
        <w:lastRenderedPageBreak/>
        <w:t>o</w:t>
      </w:r>
      <w:r w:rsidR="00D23467" w:rsidRPr="005132C3">
        <w:rPr>
          <w:rFonts w:ascii="Times New Roman" w:hAnsi="Times New Roman" w:cs="Times New Roman"/>
          <w:sz w:val="24"/>
          <w:szCs w:val="24"/>
        </w:rPr>
        <w:t>bniżenie punktów odcięcia dla stężeń PCT, CRP i</w:t>
      </w:r>
      <w:r w:rsidRPr="005132C3">
        <w:rPr>
          <w:rFonts w:ascii="Times New Roman" w:hAnsi="Times New Roman" w:cs="Times New Roman"/>
          <w:sz w:val="24"/>
          <w:szCs w:val="24"/>
        </w:rPr>
        <w:t xml:space="preserve"> liczby </w:t>
      </w:r>
      <w:r w:rsidR="00D23467" w:rsidRPr="005132C3">
        <w:rPr>
          <w:rFonts w:ascii="Times New Roman" w:hAnsi="Times New Roman" w:cs="Times New Roman"/>
          <w:sz w:val="24"/>
          <w:szCs w:val="24"/>
        </w:rPr>
        <w:t xml:space="preserve">WBC zapewnia </w:t>
      </w:r>
      <w:r w:rsidR="00BF34F9" w:rsidRPr="005132C3">
        <w:rPr>
          <w:rFonts w:ascii="Times New Roman" w:hAnsi="Times New Roman" w:cs="Times New Roman"/>
          <w:sz w:val="24"/>
          <w:szCs w:val="24"/>
        </w:rPr>
        <w:t xml:space="preserve">wyższą </w:t>
      </w:r>
      <w:r w:rsidR="00D23467" w:rsidRPr="005132C3">
        <w:rPr>
          <w:rFonts w:ascii="Times New Roman" w:hAnsi="Times New Roman" w:cs="Times New Roman"/>
          <w:sz w:val="24"/>
          <w:szCs w:val="24"/>
        </w:rPr>
        <w:t xml:space="preserve">czułość i swoistość w diagnostyce zakażeń bakteryjnych u pacjentów zakażonych HIV i </w:t>
      </w:r>
      <w:r w:rsidRPr="005132C3">
        <w:rPr>
          <w:rFonts w:ascii="Times New Roman" w:hAnsi="Times New Roman" w:cs="Times New Roman"/>
          <w:sz w:val="24"/>
          <w:szCs w:val="24"/>
        </w:rPr>
        <w:t>ch</w:t>
      </w:r>
      <w:r w:rsidR="0032482F" w:rsidRPr="005132C3">
        <w:rPr>
          <w:rFonts w:ascii="Times New Roman" w:hAnsi="Times New Roman" w:cs="Times New Roman"/>
          <w:sz w:val="24"/>
          <w:szCs w:val="24"/>
        </w:rPr>
        <w:t xml:space="preserve">orych </w:t>
      </w:r>
      <w:r w:rsidR="00B21002" w:rsidRPr="005132C3">
        <w:rPr>
          <w:rFonts w:ascii="Times New Roman" w:hAnsi="Times New Roman" w:cs="Times New Roman"/>
          <w:sz w:val="24"/>
          <w:szCs w:val="24"/>
        </w:rPr>
        <w:t>z</w:t>
      </w:r>
      <w:r w:rsidR="0032482F" w:rsidRPr="005132C3">
        <w:rPr>
          <w:rFonts w:ascii="Times New Roman" w:hAnsi="Times New Roman" w:cs="Times New Roman"/>
          <w:sz w:val="24"/>
          <w:szCs w:val="24"/>
        </w:rPr>
        <w:t xml:space="preserve"> </w:t>
      </w:r>
      <w:r w:rsidR="00D23467" w:rsidRPr="005132C3">
        <w:rPr>
          <w:rFonts w:ascii="Times New Roman" w:hAnsi="Times New Roman" w:cs="Times New Roman"/>
          <w:sz w:val="24"/>
          <w:szCs w:val="24"/>
        </w:rPr>
        <w:t>AIDS</w:t>
      </w:r>
      <w:r w:rsidR="00D23467" w:rsidRPr="005132C3">
        <w:rPr>
          <w:rFonts w:ascii="Times New Roman" w:hAnsi="Times New Roman" w:cs="Times New Roman"/>
        </w:rPr>
        <w:t xml:space="preserve">. </w:t>
      </w:r>
    </w:p>
    <w:p w:rsidR="00D23467" w:rsidRPr="005132C3" w:rsidRDefault="00D23467" w:rsidP="00BB3BAC">
      <w:pPr>
        <w:pStyle w:val="Bezodstpw"/>
        <w:jc w:val="both"/>
        <w:rPr>
          <w:rFonts w:ascii="Times New Roman" w:hAnsi="Times New Roman" w:cs="Times New Roman"/>
          <w:b/>
          <w:sz w:val="24"/>
          <w:szCs w:val="24"/>
        </w:rPr>
      </w:pPr>
    </w:p>
    <w:p w:rsidR="00D23467" w:rsidRPr="005132C3" w:rsidRDefault="00D23467" w:rsidP="00BB3BAC">
      <w:pPr>
        <w:pStyle w:val="Bezodstpw"/>
        <w:jc w:val="both"/>
        <w:rPr>
          <w:rFonts w:ascii="Times New Roman" w:hAnsi="Times New Roman" w:cs="Times New Roman"/>
          <w:b/>
          <w:sz w:val="24"/>
          <w:szCs w:val="24"/>
          <w:lang w:val="en-US"/>
        </w:rPr>
      </w:pPr>
      <w:r w:rsidRPr="005132C3">
        <w:rPr>
          <w:rFonts w:ascii="Times New Roman" w:hAnsi="Times New Roman" w:cs="Times New Roman"/>
          <w:b/>
          <w:sz w:val="24"/>
          <w:szCs w:val="24"/>
          <w:lang w:val="en-US"/>
        </w:rPr>
        <w:t>P</w:t>
      </w:r>
      <w:r w:rsidR="00B964E1" w:rsidRPr="005132C3">
        <w:rPr>
          <w:rFonts w:ascii="Times New Roman" w:hAnsi="Times New Roman" w:cs="Times New Roman"/>
          <w:b/>
          <w:sz w:val="24"/>
          <w:szCs w:val="24"/>
          <w:lang w:val="en-US"/>
        </w:rPr>
        <w:t xml:space="preserve">ublikacje </w:t>
      </w:r>
      <w:r w:rsidRPr="005132C3">
        <w:rPr>
          <w:rFonts w:ascii="Times New Roman" w:hAnsi="Times New Roman" w:cs="Times New Roman"/>
          <w:b/>
          <w:sz w:val="24"/>
          <w:szCs w:val="24"/>
          <w:lang w:val="en-US"/>
        </w:rPr>
        <w:t xml:space="preserve">3  i </w:t>
      </w:r>
      <w:r w:rsidR="000B4D42" w:rsidRPr="005132C3">
        <w:rPr>
          <w:rFonts w:ascii="Times New Roman" w:hAnsi="Times New Roman" w:cs="Times New Roman"/>
          <w:b/>
          <w:sz w:val="24"/>
          <w:szCs w:val="24"/>
          <w:lang w:val="en-US"/>
        </w:rPr>
        <w:t xml:space="preserve"> </w:t>
      </w:r>
      <w:r w:rsidRPr="005132C3">
        <w:rPr>
          <w:rFonts w:ascii="Times New Roman" w:hAnsi="Times New Roman" w:cs="Times New Roman"/>
          <w:b/>
          <w:sz w:val="24"/>
          <w:szCs w:val="24"/>
          <w:lang w:val="en-US"/>
        </w:rPr>
        <w:t xml:space="preserve">4. </w:t>
      </w:r>
      <w:r w:rsidR="009D4036" w:rsidRPr="005132C3">
        <w:rPr>
          <w:rFonts w:ascii="Times New Roman" w:hAnsi="Times New Roman" w:cs="Times New Roman"/>
          <w:b/>
          <w:sz w:val="24"/>
          <w:szCs w:val="24"/>
          <w:lang w:val="en-US"/>
        </w:rPr>
        <w:t xml:space="preserve">  </w:t>
      </w:r>
    </w:p>
    <w:p w:rsidR="00D23467" w:rsidRPr="005132C3" w:rsidRDefault="00B964E1" w:rsidP="00BB3BAC">
      <w:pPr>
        <w:pStyle w:val="Bezodstpw"/>
        <w:numPr>
          <w:ilvl w:val="0"/>
          <w:numId w:val="4"/>
        </w:numPr>
        <w:jc w:val="both"/>
        <w:rPr>
          <w:rFonts w:ascii="Times New Roman" w:hAnsi="Times New Roman" w:cs="Times New Roman"/>
          <w:b/>
          <w:sz w:val="24"/>
          <w:szCs w:val="24"/>
          <w:lang w:val="en-US"/>
        </w:rPr>
      </w:pPr>
      <w:r w:rsidRPr="005132C3">
        <w:rPr>
          <w:rFonts w:ascii="Times New Roman" w:hAnsi="Times New Roman" w:cs="Times New Roman"/>
          <w:b/>
          <w:sz w:val="24"/>
          <w:szCs w:val="24"/>
          <w:lang w:val="en-US"/>
        </w:rPr>
        <w:t xml:space="preserve">Publikacja 3: </w:t>
      </w:r>
      <w:r w:rsidR="00D23467" w:rsidRPr="005132C3">
        <w:rPr>
          <w:rFonts w:ascii="Times New Roman" w:hAnsi="Times New Roman" w:cs="Times New Roman"/>
          <w:b/>
          <w:sz w:val="24"/>
          <w:szCs w:val="24"/>
          <w:lang w:val="en-US"/>
        </w:rPr>
        <w:t xml:space="preserve">Evaluation of endothelial function and arterial stiffness in HIV-infected patients: a pilot study. </w:t>
      </w:r>
      <w:r w:rsidR="003076FB" w:rsidRPr="005132C3">
        <w:rPr>
          <w:rFonts w:ascii="Times New Roman" w:hAnsi="Times New Roman" w:cs="Times New Roman"/>
          <w:b/>
          <w:sz w:val="24"/>
          <w:szCs w:val="24"/>
        </w:rPr>
        <w:t xml:space="preserve">Polish Heart Journal </w:t>
      </w:r>
      <w:r w:rsidR="00D23467" w:rsidRPr="005132C3">
        <w:rPr>
          <w:rFonts w:ascii="Times New Roman" w:hAnsi="Times New Roman" w:cs="Times New Roman"/>
          <w:b/>
          <w:sz w:val="24"/>
          <w:szCs w:val="24"/>
          <w:shd w:val="clear" w:color="auto" w:fill="FFFFFF"/>
          <w:lang w:val="en-US"/>
        </w:rPr>
        <w:t xml:space="preserve">2015; 73(5): 344-351. </w:t>
      </w:r>
      <w:r w:rsidR="00D23467" w:rsidRPr="005132C3">
        <w:rPr>
          <w:rFonts w:ascii="Times New Roman" w:hAnsi="Times New Roman" w:cs="Times New Roman"/>
          <w:b/>
          <w:sz w:val="24"/>
          <w:szCs w:val="24"/>
          <w:lang w:val="en-US"/>
        </w:rPr>
        <w:t>IF=0,878</w:t>
      </w:r>
    </w:p>
    <w:p w:rsidR="00B964E1" w:rsidRPr="005132C3" w:rsidRDefault="00B964E1" w:rsidP="00BB3BAC">
      <w:pPr>
        <w:pStyle w:val="Bezodstpw"/>
        <w:jc w:val="both"/>
        <w:rPr>
          <w:rFonts w:ascii="Times New Roman" w:hAnsi="Times New Roman" w:cs="Times New Roman"/>
          <w:b/>
          <w:sz w:val="24"/>
          <w:szCs w:val="24"/>
          <w:lang w:val="en-US"/>
        </w:rPr>
      </w:pPr>
    </w:p>
    <w:p w:rsidR="00D23467" w:rsidRPr="005132C3" w:rsidRDefault="00B964E1" w:rsidP="00BB3BAC">
      <w:pPr>
        <w:pStyle w:val="Bezodstpw"/>
        <w:numPr>
          <w:ilvl w:val="0"/>
          <w:numId w:val="4"/>
        </w:numPr>
        <w:jc w:val="both"/>
        <w:rPr>
          <w:rFonts w:ascii="Times New Roman" w:hAnsi="Times New Roman" w:cs="Times New Roman"/>
          <w:b/>
          <w:sz w:val="24"/>
          <w:szCs w:val="24"/>
        </w:rPr>
      </w:pPr>
      <w:r w:rsidRPr="005132C3">
        <w:rPr>
          <w:rFonts w:ascii="Times New Roman" w:hAnsi="Times New Roman" w:cs="Times New Roman"/>
          <w:b/>
          <w:sz w:val="24"/>
          <w:szCs w:val="24"/>
          <w:lang w:val="en-US"/>
        </w:rPr>
        <w:t xml:space="preserve">Publikacja 4: </w:t>
      </w:r>
      <w:r w:rsidR="00D23467" w:rsidRPr="005132C3">
        <w:rPr>
          <w:rFonts w:ascii="Times New Roman" w:hAnsi="Times New Roman" w:cs="Times New Roman"/>
          <w:b/>
          <w:sz w:val="24"/>
          <w:szCs w:val="24"/>
          <w:lang w:val="en-US"/>
        </w:rPr>
        <w:t xml:space="preserve">The effects of CD4 nadirs on vessel stiffness in HIV patients undergoing antiretroviral therapy. </w:t>
      </w:r>
      <w:r w:rsidR="003076FB" w:rsidRPr="005132C3">
        <w:rPr>
          <w:rFonts w:ascii="Times New Roman" w:hAnsi="Times New Roman" w:cs="Times New Roman"/>
          <w:b/>
          <w:sz w:val="24"/>
          <w:szCs w:val="24"/>
        </w:rPr>
        <w:t>Polish Heart Journal</w:t>
      </w:r>
      <w:r w:rsidR="00D23467" w:rsidRPr="005132C3">
        <w:rPr>
          <w:rFonts w:ascii="Times New Roman" w:hAnsi="Times New Roman" w:cs="Times New Roman"/>
          <w:b/>
          <w:sz w:val="24"/>
          <w:szCs w:val="24"/>
        </w:rPr>
        <w:t xml:space="preserve"> 2017; 75(8): 749-757. IF=1,213</w:t>
      </w:r>
    </w:p>
    <w:p w:rsidR="00B964E1" w:rsidRPr="005132C3" w:rsidRDefault="00B964E1" w:rsidP="00BB3BAC">
      <w:pPr>
        <w:pStyle w:val="Bezodstpw"/>
        <w:rPr>
          <w:rFonts w:ascii="Times New Roman" w:hAnsi="Times New Roman" w:cs="Times New Roman"/>
          <w:b/>
          <w:sz w:val="24"/>
          <w:szCs w:val="24"/>
        </w:rPr>
      </w:pPr>
    </w:p>
    <w:p w:rsidR="000E7006" w:rsidRPr="005132C3" w:rsidRDefault="00B93B5D" w:rsidP="00BB3BAC">
      <w:pPr>
        <w:spacing w:line="240" w:lineRule="auto"/>
        <w:ind w:firstLine="567"/>
        <w:jc w:val="both"/>
        <w:rPr>
          <w:rFonts w:ascii="Times New Roman" w:hAnsi="Times New Roman" w:cs="Times New Roman"/>
          <w:sz w:val="24"/>
          <w:szCs w:val="24"/>
        </w:rPr>
      </w:pPr>
      <w:r w:rsidRPr="005132C3">
        <w:rPr>
          <w:rFonts w:ascii="Times New Roman" w:hAnsi="Times New Roman" w:cs="Times New Roman"/>
          <w:sz w:val="24"/>
          <w:szCs w:val="24"/>
        </w:rPr>
        <w:t xml:space="preserve">Celem kolejnych dwóch prac była ocena </w:t>
      </w:r>
      <w:r w:rsidR="00354206" w:rsidRPr="005132C3">
        <w:rPr>
          <w:rFonts w:ascii="Times New Roman" w:hAnsi="Times New Roman" w:cs="Times New Roman"/>
          <w:sz w:val="24"/>
          <w:szCs w:val="24"/>
        </w:rPr>
        <w:t xml:space="preserve">znaczenia </w:t>
      </w:r>
      <w:r w:rsidR="00B964E1" w:rsidRPr="005132C3">
        <w:rPr>
          <w:rFonts w:ascii="Times New Roman" w:hAnsi="Times New Roman" w:cs="Times New Roman"/>
          <w:sz w:val="24"/>
          <w:szCs w:val="24"/>
        </w:rPr>
        <w:t xml:space="preserve">różnych czynników, w tym: </w:t>
      </w:r>
      <w:r w:rsidR="005268E3" w:rsidRPr="005132C3">
        <w:rPr>
          <w:rFonts w:ascii="Times New Roman" w:hAnsi="Times New Roman" w:cs="Times New Roman"/>
          <w:sz w:val="24"/>
          <w:szCs w:val="24"/>
        </w:rPr>
        <w:t>biomarkerów stanu zapalnego</w:t>
      </w:r>
      <w:r w:rsidR="00EA3911" w:rsidRPr="005132C3">
        <w:rPr>
          <w:rFonts w:ascii="Times New Roman" w:hAnsi="Times New Roman" w:cs="Times New Roman"/>
          <w:sz w:val="24"/>
          <w:szCs w:val="24"/>
        </w:rPr>
        <w:t xml:space="preserve"> – CRP i WBC, </w:t>
      </w:r>
      <w:r w:rsidR="00AA6F37" w:rsidRPr="005132C3">
        <w:rPr>
          <w:rFonts w:ascii="Times New Roman" w:hAnsi="Times New Roman" w:cs="Times New Roman"/>
          <w:sz w:val="24"/>
          <w:szCs w:val="24"/>
        </w:rPr>
        <w:t xml:space="preserve"> </w:t>
      </w:r>
      <w:r w:rsidR="00EA3911" w:rsidRPr="005132C3">
        <w:rPr>
          <w:rFonts w:ascii="Times New Roman" w:hAnsi="Times New Roman" w:cs="Times New Roman"/>
          <w:sz w:val="24"/>
          <w:szCs w:val="24"/>
        </w:rPr>
        <w:t>u</w:t>
      </w:r>
      <w:r w:rsidR="00531B3F" w:rsidRPr="005132C3">
        <w:rPr>
          <w:rFonts w:ascii="Times New Roman" w:hAnsi="Times New Roman" w:cs="Times New Roman"/>
          <w:sz w:val="24"/>
          <w:szCs w:val="24"/>
        </w:rPr>
        <w:t>kładu krzepnięcia - płytki krwi i</w:t>
      </w:r>
      <w:r w:rsidR="00EA3911" w:rsidRPr="005132C3">
        <w:rPr>
          <w:rFonts w:ascii="Times New Roman" w:hAnsi="Times New Roman" w:cs="Times New Roman"/>
          <w:sz w:val="24"/>
          <w:szCs w:val="24"/>
        </w:rPr>
        <w:t xml:space="preserve"> D-dimery</w:t>
      </w:r>
      <w:r w:rsidR="00AA6F37" w:rsidRPr="005132C3">
        <w:rPr>
          <w:rFonts w:ascii="Times New Roman" w:hAnsi="Times New Roman" w:cs="Times New Roman"/>
          <w:sz w:val="24"/>
          <w:szCs w:val="24"/>
        </w:rPr>
        <w:t xml:space="preserve">, leczenia </w:t>
      </w:r>
      <w:r w:rsidR="00EA3911" w:rsidRPr="005132C3">
        <w:rPr>
          <w:rFonts w:ascii="Times New Roman" w:hAnsi="Times New Roman" w:cs="Times New Roman"/>
          <w:sz w:val="24"/>
          <w:szCs w:val="24"/>
        </w:rPr>
        <w:t>ARV</w:t>
      </w:r>
      <w:r w:rsidR="00354206" w:rsidRPr="005132C3">
        <w:rPr>
          <w:rFonts w:ascii="Times New Roman" w:hAnsi="Times New Roman" w:cs="Times New Roman"/>
          <w:sz w:val="24"/>
          <w:szCs w:val="24"/>
        </w:rPr>
        <w:t xml:space="preserve"> i nasilenia niedoboru odporności w diagnostyce zaburzeń funkcji śródbłonka i sztywności naczyń tętniczych </w:t>
      </w:r>
      <w:r w:rsidRPr="005132C3">
        <w:rPr>
          <w:rFonts w:ascii="Times New Roman" w:hAnsi="Times New Roman" w:cs="Times New Roman"/>
          <w:sz w:val="24"/>
          <w:szCs w:val="24"/>
        </w:rPr>
        <w:t xml:space="preserve">u pacjentów zakażonych HIV i chorych </w:t>
      </w:r>
      <w:r w:rsidR="00D83CD7" w:rsidRPr="005132C3">
        <w:rPr>
          <w:rFonts w:ascii="Times New Roman" w:hAnsi="Times New Roman" w:cs="Times New Roman"/>
          <w:sz w:val="24"/>
          <w:szCs w:val="24"/>
        </w:rPr>
        <w:t>z</w:t>
      </w:r>
      <w:r w:rsidRPr="005132C3">
        <w:rPr>
          <w:rFonts w:ascii="Times New Roman" w:hAnsi="Times New Roman" w:cs="Times New Roman"/>
          <w:sz w:val="24"/>
          <w:szCs w:val="24"/>
        </w:rPr>
        <w:t xml:space="preserve"> AIDS leczonych i nieleczonych antyretrowirusowo. Badania te prowadziłem we współpracy z </w:t>
      </w:r>
      <w:r w:rsidR="009A01F0" w:rsidRPr="005132C3">
        <w:rPr>
          <w:rFonts w:ascii="Times New Roman" w:hAnsi="Times New Roman" w:cs="Times New Roman"/>
          <w:sz w:val="24"/>
          <w:szCs w:val="24"/>
        </w:rPr>
        <w:t xml:space="preserve">I </w:t>
      </w:r>
      <w:r w:rsidRPr="005132C3">
        <w:rPr>
          <w:rFonts w:ascii="Times New Roman" w:hAnsi="Times New Roman" w:cs="Times New Roman"/>
          <w:sz w:val="24"/>
          <w:szCs w:val="24"/>
        </w:rPr>
        <w:t xml:space="preserve">Katedrą i Kliniką Kardiologii Warszawskiego Uniwersytetu Medycznego. </w:t>
      </w:r>
    </w:p>
    <w:p w:rsidR="00C2798B" w:rsidRPr="005132C3" w:rsidRDefault="00D81B8A" w:rsidP="00BC1A52">
      <w:pPr>
        <w:autoSpaceDE w:val="0"/>
        <w:autoSpaceDN w:val="0"/>
        <w:adjustRightInd w:val="0"/>
        <w:spacing w:after="0" w:line="240" w:lineRule="auto"/>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W </w:t>
      </w:r>
      <w:r w:rsidR="00D23467" w:rsidRPr="005132C3">
        <w:rPr>
          <w:rFonts w:ascii="Times New Roman" w:hAnsi="Times New Roman" w:cs="Times New Roman"/>
          <w:sz w:val="24"/>
          <w:szCs w:val="24"/>
        </w:rPr>
        <w:t xml:space="preserve"> </w:t>
      </w:r>
      <w:r w:rsidR="00223A98" w:rsidRPr="005132C3">
        <w:rPr>
          <w:rFonts w:ascii="Times New Roman" w:hAnsi="Times New Roman" w:cs="Times New Roman"/>
          <w:sz w:val="24"/>
          <w:szCs w:val="24"/>
        </w:rPr>
        <w:t>publikacji</w:t>
      </w:r>
      <w:r w:rsidR="00D23467" w:rsidRPr="005132C3">
        <w:rPr>
          <w:rFonts w:ascii="Times New Roman" w:hAnsi="Times New Roman" w:cs="Times New Roman"/>
          <w:b/>
          <w:sz w:val="24"/>
          <w:szCs w:val="24"/>
        </w:rPr>
        <w:t xml:space="preserve"> </w:t>
      </w:r>
      <w:r w:rsidR="00D23467" w:rsidRPr="005132C3">
        <w:rPr>
          <w:rFonts w:ascii="Times New Roman" w:hAnsi="Times New Roman" w:cs="Times New Roman"/>
          <w:sz w:val="24"/>
          <w:szCs w:val="24"/>
        </w:rPr>
        <w:t>3</w:t>
      </w:r>
      <w:r w:rsidRPr="005132C3">
        <w:rPr>
          <w:rFonts w:ascii="Times New Roman" w:hAnsi="Times New Roman" w:cs="Times New Roman"/>
          <w:sz w:val="24"/>
          <w:szCs w:val="24"/>
        </w:rPr>
        <w:t xml:space="preserve"> </w:t>
      </w:r>
      <w:r w:rsidR="00223A98" w:rsidRPr="005132C3">
        <w:rPr>
          <w:rFonts w:ascii="Times New Roman" w:hAnsi="Times New Roman" w:cs="Times New Roman"/>
          <w:sz w:val="24"/>
          <w:szCs w:val="24"/>
        </w:rPr>
        <w:t xml:space="preserve">- </w:t>
      </w:r>
      <w:r w:rsidR="00C9775C" w:rsidRPr="005132C3">
        <w:rPr>
          <w:rFonts w:ascii="Times New Roman" w:hAnsi="Times New Roman" w:cs="Times New Roman"/>
          <w:b/>
          <w:i/>
          <w:sz w:val="24"/>
          <w:szCs w:val="24"/>
        </w:rPr>
        <w:t>Evaluation of endothelial function and arterial stiffness in HIV-infected patients: a pilot study</w:t>
      </w:r>
      <w:r w:rsidR="00790868" w:rsidRPr="005132C3">
        <w:rPr>
          <w:rFonts w:ascii="Times New Roman" w:hAnsi="Times New Roman" w:cs="Times New Roman"/>
          <w:b/>
          <w:i/>
          <w:sz w:val="24"/>
          <w:szCs w:val="24"/>
        </w:rPr>
        <w:t>.</w:t>
      </w:r>
      <w:r w:rsidR="00223A98" w:rsidRPr="005132C3">
        <w:rPr>
          <w:rFonts w:ascii="Times New Roman" w:hAnsi="Times New Roman" w:cs="Times New Roman"/>
          <w:i/>
          <w:sz w:val="24"/>
          <w:szCs w:val="24"/>
        </w:rPr>
        <w:t xml:space="preserve"> </w:t>
      </w:r>
      <w:r w:rsidR="003076FB" w:rsidRPr="005132C3">
        <w:rPr>
          <w:rFonts w:ascii="Times New Roman" w:hAnsi="Times New Roman" w:cs="Times New Roman"/>
          <w:b/>
          <w:i/>
          <w:sz w:val="24"/>
          <w:szCs w:val="24"/>
        </w:rPr>
        <w:t>Polish Heart Journal</w:t>
      </w:r>
      <w:r w:rsidR="00790868" w:rsidRPr="005132C3">
        <w:rPr>
          <w:rFonts w:ascii="Times New Roman" w:hAnsi="Times New Roman" w:cs="Times New Roman"/>
          <w:b/>
          <w:i/>
          <w:sz w:val="24"/>
          <w:szCs w:val="24"/>
          <w:shd w:val="clear" w:color="auto" w:fill="FFFFFF"/>
          <w:lang w:val="en-US"/>
        </w:rPr>
        <w:t>, 2015</w:t>
      </w:r>
      <w:r w:rsidR="00790868" w:rsidRPr="005132C3">
        <w:rPr>
          <w:rFonts w:ascii="Times New Roman" w:hAnsi="Times New Roman" w:cs="Times New Roman"/>
          <w:sz w:val="24"/>
          <w:szCs w:val="24"/>
        </w:rPr>
        <w:t xml:space="preserve"> </w:t>
      </w:r>
      <w:r w:rsidR="00223A98" w:rsidRPr="005132C3">
        <w:rPr>
          <w:rFonts w:ascii="Times New Roman" w:hAnsi="Times New Roman" w:cs="Times New Roman"/>
          <w:sz w:val="24"/>
          <w:szCs w:val="24"/>
        </w:rPr>
        <w:t xml:space="preserve">- </w:t>
      </w:r>
      <w:r w:rsidR="00D861E1" w:rsidRPr="005132C3">
        <w:rPr>
          <w:rFonts w:ascii="Times New Roman" w:hAnsi="Times New Roman" w:cs="Times New Roman"/>
          <w:sz w:val="24"/>
          <w:szCs w:val="24"/>
        </w:rPr>
        <w:t>oceni</w:t>
      </w:r>
      <w:r w:rsidR="00294AB1" w:rsidRPr="005132C3">
        <w:rPr>
          <w:rFonts w:ascii="Times New Roman" w:hAnsi="Times New Roman" w:cs="Times New Roman"/>
          <w:sz w:val="24"/>
          <w:szCs w:val="24"/>
        </w:rPr>
        <w:t>a</w:t>
      </w:r>
      <w:r w:rsidR="00D861E1" w:rsidRPr="005132C3">
        <w:rPr>
          <w:rFonts w:ascii="Times New Roman" w:hAnsi="Times New Roman" w:cs="Times New Roman"/>
          <w:sz w:val="24"/>
          <w:szCs w:val="24"/>
        </w:rPr>
        <w:t xml:space="preserve">no </w:t>
      </w:r>
      <w:r w:rsidR="00E022B5" w:rsidRPr="005132C3">
        <w:rPr>
          <w:rFonts w:ascii="Times New Roman" w:hAnsi="Times New Roman" w:cs="Times New Roman"/>
          <w:sz w:val="24"/>
          <w:szCs w:val="24"/>
        </w:rPr>
        <w:t>zaburzenia funkcji</w:t>
      </w:r>
      <w:r w:rsidR="00D861E1" w:rsidRPr="005132C3">
        <w:rPr>
          <w:rFonts w:ascii="Times New Roman" w:hAnsi="Times New Roman" w:cs="Times New Roman"/>
          <w:sz w:val="24"/>
          <w:szCs w:val="24"/>
        </w:rPr>
        <w:t xml:space="preserve"> śródbłonka i sztywnoś</w:t>
      </w:r>
      <w:r w:rsidR="00B644C5" w:rsidRPr="005132C3">
        <w:rPr>
          <w:rFonts w:ascii="Times New Roman" w:hAnsi="Times New Roman" w:cs="Times New Roman"/>
          <w:sz w:val="24"/>
          <w:szCs w:val="24"/>
        </w:rPr>
        <w:t>ć</w:t>
      </w:r>
      <w:r w:rsidR="00D861E1" w:rsidRPr="005132C3">
        <w:rPr>
          <w:rFonts w:ascii="Times New Roman" w:hAnsi="Times New Roman" w:cs="Times New Roman"/>
          <w:sz w:val="24"/>
          <w:szCs w:val="24"/>
        </w:rPr>
        <w:t xml:space="preserve"> naczyń</w:t>
      </w:r>
      <w:r w:rsidR="00B702FC" w:rsidRPr="005132C3">
        <w:rPr>
          <w:rFonts w:ascii="Times New Roman" w:hAnsi="Times New Roman" w:cs="Times New Roman"/>
          <w:sz w:val="24"/>
          <w:szCs w:val="24"/>
        </w:rPr>
        <w:t xml:space="preserve"> tętniczych</w:t>
      </w:r>
      <w:r w:rsidR="00D861E1" w:rsidRPr="005132C3">
        <w:rPr>
          <w:rFonts w:ascii="Times New Roman" w:hAnsi="Times New Roman" w:cs="Times New Roman"/>
          <w:sz w:val="24"/>
          <w:szCs w:val="24"/>
        </w:rPr>
        <w:t xml:space="preserve"> u 37 zakażonych HIV</w:t>
      </w:r>
      <w:r w:rsidR="00223A98" w:rsidRPr="005132C3">
        <w:rPr>
          <w:rFonts w:ascii="Times New Roman" w:hAnsi="Times New Roman" w:cs="Times New Roman"/>
          <w:sz w:val="24"/>
          <w:szCs w:val="24"/>
        </w:rPr>
        <w:t>,</w:t>
      </w:r>
      <w:r w:rsidR="00124EBB" w:rsidRPr="005132C3">
        <w:rPr>
          <w:rFonts w:ascii="Times New Roman" w:hAnsi="Times New Roman" w:cs="Times New Roman"/>
          <w:sz w:val="24"/>
          <w:szCs w:val="24"/>
        </w:rPr>
        <w:t xml:space="preserve"> </w:t>
      </w:r>
      <w:r w:rsidR="00F41789" w:rsidRPr="005132C3">
        <w:rPr>
          <w:rFonts w:ascii="Times New Roman" w:hAnsi="Times New Roman" w:cs="Times New Roman"/>
          <w:sz w:val="24"/>
          <w:szCs w:val="24"/>
        </w:rPr>
        <w:t xml:space="preserve">w tym </w:t>
      </w:r>
      <w:r w:rsidR="008713EE" w:rsidRPr="005132C3">
        <w:rPr>
          <w:rFonts w:ascii="Times New Roman" w:hAnsi="Times New Roman" w:cs="Times New Roman"/>
          <w:sz w:val="24"/>
          <w:szCs w:val="24"/>
        </w:rPr>
        <w:t xml:space="preserve">u </w:t>
      </w:r>
      <w:r w:rsidR="00F41789" w:rsidRPr="005132C3">
        <w:rPr>
          <w:rFonts w:ascii="Times New Roman" w:hAnsi="Times New Roman" w:cs="Times New Roman"/>
          <w:sz w:val="24"/>
          <w:szCs w:val="24"/>
        </w:rPr>
        <w:t xml:space="preserve">20 </w:t>
      </w:r>
      <w:r w:rsidR="00124EBB" w:rsidRPr="005132C3">
        <w:rPr>
          <w:rFonts w:ascii="Times New Roman" w:hAnsi="Times New Roman" w:cs="Times New Roman"/>
          <w:sz w:val="24"/>
          <w:szCs w:val="24"/>
        </w:rPr>
        <w:t>leczonych</w:t>
      </w:r>
      <w:r w:rsidR="008713EE" w:rsidRPr="005132C3">
        <w:rPr>
          <w:rFonts w:ascii="Times New Roman" w:hAnsi="Times New Roman" w:cs="Times New Roman"/>
          <w:sz w:val="24"/>
          <w:szCs w:val="24"/>
        </w:rPr>
        <w:t xml:space="preserve"> </w:t>
      </w:r>
      <w:r w:rsidR="0040066E" w:rsidRPr="005132C3">
        <w:rPr>
          <w:rFonts w:ascii="Times New Roman" w:hAnsi="Times New Roman" w:cs="Times New Roman"/>
          <w:sz w:val="24"/>
          <w:szCs w:val="24"/>
        </w:rPr>
        <w:t xml:space="preserve">i </w:t>
      </w:r>
      <w:r w:rsidR="00F41789" w:rsidRPr="005132C3">
        <w:rPr>
          <w:rFonts w:ascii="Times New Roman" w:hAnsi="Times New Roman" w:cs="Times New Roman"/>
          <w:sz w:val="24"/>
          <w:szCs w:val="24"/>
        </w:rPr>
        <w:t xml:space="preserve">17 </w:t>
      </w:r>
      <w:r w:rsidR="00124EBB" w:rsidRPr="005132C3">
        <w:rPr>
          <w:rFonts w:ascii="Times New Roman" w:hAnsi="Times New Roman" w:cs="Times New Roman"/>
          <w:sz w:val="24"/>
          <w:szCs w:val="24"/>
        </w:rPr>
        <w:t>nieleczonych antyretrowirusowo</w:t>
      </w:r>
      <w:r w:rsidR="00D861E1" w:rsidRPr="005132C3">
        <w:rPr>
          <w:rFonts w:ascii="Times New Roman" w:hAnsi="Times New Roman" w:cs="Times New Roman"/>
          <w:sz w:val="24"/>
          <w:szCs w:val="24"/>
        </w:rPr>
        <w:t xml:space="preserve">. </w:t>
      </w:r>
      <w:r w:rsidR="008713EE" w:rsidRPr="005132C3">
        <w:rPr>
          <w:rFonts w:ascii="Times New Roman" w:hAnsi="Times New Roman" w:cs="Times New Roman"/>
          <w:sz w:val="24"/>
          <w:szCs w:val="24"/>
        </w:rPr>
        <w:t xml:space="preserve"> </w:t>
      </w:r>
      <w:r w:rsidR="00904049" w:rsidRPr="005132C3">
        <w:rPr>
          <w:rFonts w:ascii="Times New Roman" w:hAnsi="Times New Roman" w:cs="Times New Roman"/>
          <w:sz w:val="24"/>
          <w:szCs w:val="24"/>
        </w:rPr>
        <w:t xml:space="preserve">Analizie poddano czynniki wpływające na ryzyko sercowo-naczyniowe w tym: palenie papierosów, ciśnienie  tętnicze, </w:t>
      </w:r>
      <w:r w:rsidR="00790868" w:rsidRPr="005132C3">
        <w:rPr>
          <w:rFonts w:ascii="Times New Roman" w:hAnsi="Times New Roman" w:cs="Times New Roman"/>
          <w:sz w:val="24"/>
          <w:szCs w:val="24"/>
        </w:rPr>
        <w:t xml:space="preserve">wskaźnik masy ciała </w:t>
      </w:r>
      <w:r w:rsidR="00904049" w:rsidRPr="005132C3">
        <w:rPr>
          <w:rFonts w:ascii="Times New Roman" w:hAnsi="Times New Roman" w:cs="Times New Roman"/>
          <w:sz w:val="24"/>
          <w:szCs w:val="24"/>
        </w:rPr>
        <w:t>BMI (</w:t>
      </w:r>
      <w:r w:rsidR="00790868" w:rsidRPr="005132C3">
        <w:rPr>
          <w:rFonts w:ascii="Times New Roman" w:hAnsi="Times New Roman" w:cs="Times New Roman"/>
          <w:i/>
          <w:sz w:val="24"/>
          <w:szCs w:val="24"/>
        </w:rPr>
        <w:t xml:space="preserve">ang. </w:t>
      </w:r>
      <w:r w:rsidR="00904049" w:rsidRPr="005132C3">
        <w:rPr>
          <w:rFonts w:ascii="Times New Roman" w:hAnsi="Times New Roman" w:cs="Times New Roman"/>
          <w:i/>
          <w:sz w:val="24"/>
          <w:szCs w:val="24"/>
        </w:rPr>
        <w:t>Body Mass Index</w:t>
      </w:r>
      <w:r w:rsidR="00904049" w:rsidRPr="005132C3">
        <w:rPr>
          <w:rFonts w:ascii="Times New Roman" w:hAnsi="Times New Roman" w:cs="Times New Roman"/>
          <w:sz w:val="24"/>
          <w:szCs w:val="24"/>
        </w:rPr>
        <w:t xml:space="preserve">),  choroby towarzyszące, stosowanie leków innych niż ARV oraz skład stosowanych leków ARV z podziałem na 4 główne grupy: </w:t>
      </w:r>
      <w:r w:rsidR="004933EC" w:rsidRPr="005132C3">
        <w:rPr>
          <w:rFonts w:ascii="Times New Roman" w:hAnsi="Times New Roman" w:cs="Times New Roman"/>
          <w:sz w:val="24"/>
          <w:szCs w:val="24"/>
        </w:rPr>
        <w:t>nukleozydowych inhibitorów odwrotnej transkryptazy NRTI (</w:t>
      </w:r>
      <w:r w:rsidR="004933EC" w:rsidRPr="005132C3">
        <w:rPr>
          <w:rFonts w:ascii="Times New Roman" w:hAnsi="Times New Roman" w:cs="Times New Roman"/>
          <w:i/>
          <w:sz w:val="24"/>
          <w:szCs w:val="24"/>
        </w:rPr>
        <w:t>ang. Nucleoside Reverse Transcriptase Inhibitors</w:t>
      </w:r>
      <w:r w:rsidR="004933EC" w:rsidRPr="005132C3">
        <w:rPr>
          <w:rFonts w:ascii="Times New Roman" w:hAnsi="Times New Roman" w:cs="Times New Roman"/>
          <w:sz w:val="24"/>
          <w:szCs w:val="24"/>
        </w:rPr>
        <w:t>), nienukleozydowych inhibitorów odwrotnej transkryptazy NNRTI (</w:t>
      </w:r>
      <w:r w:rsidR="004933EC" w:rsidRPr="005132C3">
        <w:rPr>
          <w:rFonts w:ascii="Times New Roman" w:hAnsi="Times New Roman" w:cs="Times New Roman"/>
          <w:i/>
          <w:sz w:val="24"/>
          <w:szCs w:val="24"/>
        </w:rPr>
        <w:t>ang. Non-Nucleoside Reverse Transcriptase Inhibitors</w:t>
      </w:r>
      <w:r w:rsidR="004933EC" w:rsidRPr="005132C3">
        <w:rPr>
          <w:rFonts w:ascii="Times New Roman" w:hAnsi="Times New Roman" w:cs="Times New Roman"/>
          <w:sz w:val="24"/>
          <w:szCs w:val="24"/>
        </w:rPr>
        <w:t xml:space="preserve">),  PI i inhibitorów integrazy </w:t>
      </w:r>
      <w:r w:rsidR="00904049" w:rsidRPr="005132C3">
        <w:rPr>
          <w:rFonts w:ascii="Times New Roman" w:hAnsi="Times New Roman" w:cs="Times New Roman"/>
          <w:sz w:val="24"/>
          <w:szCs w:val="24"/>
        </w:rPr>
        <w:t>INSTI</w:t>
      </w:r>
      <w:r w:rsidR="004933EC" w:rsidRPr="005132C3">
        <w:rPr>
          <w:rFonts w:ascii="Times New Roman" w:hAnsi="Times New Roman" w:cs="Times New Roman"/>
          <w:sz w:val="24"/>
          <w:szCs w:val="24"/>
        </w:rPr>
        <w:t xml:space="preserve"> (</w:t>
      </w:r>
      <w:r w:rsidR="004933EC" w:rsidRPr="005132C3">
        <w:rPr>
          <w:rFonts w:ascii="Times New Roman" w:hAnsi="Times New Roman" w:cs="Times New Roman"/>
          <w:i/>
          <w:sz w:val="24"/>
          <w:szCs w:val="24"/>
        </w:rPr>
        <w:t xml:space="preserve">ang. Integrase Strand </w:t>
      </w:r>
      <w:r w:rsidR="00904049" w:rsidRPr="005132C3">
        <w:rPr>
          <w:rFonts w:ascii="Times New Roman" w:hAnsi="Times New Roman" w:cs="Times New Roman"/>
          <w:i/>
          <w:sz w:val="24"/>
          <w:szCs w:val="24"/>
        </w:rPr>
        <w:t>Transfer Inhibitor</w:t>
      </w:r>
      <w:r w:rsidR="00904049" w:rsidRPr="005132C3">
        <w:rPr>
          <w:rFonts w:ascii="Times New Roman" w:hAnsi="Times New Roman" w:cs="Times New Roman"/>
          <w:sz w:val="24"/>
          <w:szCs w:val="24"/>
        </w:rPr>
        <w:t>).  Badania krwi obejmowały: morfologię krwi z leukogramem, CRP, D-dimery, kreatyninę, bilirubinę, aktywność AST (</w:t>
      </w:r>
      <w:r w:rsidR="00904049" w:rsidRPr="005132C3">
        <w:rPr>
          <w:rFonts w:ascii="Times New Roman" w:hAnsi="Times New Roman" w:cs="Times New Roman"/>
          <w:i/>
          <w:sz w:val="24"/>
          <w:szCs w:val="24"/>
        </w:rPr>
        <w:t>aminotransferazy asparaginianowej</w:t>
      </w:r>
      <w:r w:rsidR="00904049" w:rsidRPr="005132C3">
        <w:rPr>
          <w:rFonts w:ascii="Times New Roman" w:hAnsi="Times New Roman" w:cs="Times New Roman"/>
          <w:sz w:val="24"/>
          <w:szCs w:val="24"/>
        </w:rPr>
        <w:t>), ALT  (</w:t>
      </w:r>
      <w:r w:rsidR="00904049" w:rsidRPr="005132C3">
        <w:rPr>
          <w:rFonts w:ascii="Times New Roman" w:hAnsi="Times New Roman" w:cs="Times New Roman"/>
          <w:i/>
          <w:sz w:val="24"/>
          <w:szCs w:val="24"/>
        </w:rPr>
        <w:t>aminotransferazy</w:t>
      </w:r>
      <w:r w:rsidR="00904049" w:rsidRPr="005132C3" w:rsidDel="00EF1282">
        <w:rPr>
          <w:rFonts w:ascii="Times New Roman" w:hAnsi="Times New Roman" w:cs="Times New Roman"/>
          <w:i/>
          <w:sz w:val="24"/>
          <w:szCs w:val="24"/>
        </w:rPr>
        <w:t xml:space="preserve"> </w:t>
      </w:r>
      <w:r w:rsidR="00904049" w:rsidRPr="005132C3">
        <w:rPr>
          <w:rFonts w:ascii="Times New Roman" w:hAnsi="Times New Roman" w:cs="Times New Roman"/>
          <w:i/>
          <w:sz w:val="24"/>
          <w:szCs w:val="24"/>
        </w:rPr>
        <w:t>alaninowej</w:t>
      </w:r>
      <w:r w:rsidR="00904049" w:rsidRPr="005132C3">
        <w:rPr>
          <w:rFonts w:ascii="Times New Roman" w:hAnsi="Times New Roman" w:cs="Times New Roman"/>
          <w:sz w:val="24"/>
          <w:szCs w:val="24"/>
        </w:rPr>
        <w:t>) i GGTP (</w:t>
      </w:r>
      <w:r w:rsidR="00904049" w:rsidRPr="005132C3">
        <w:rPr>
          <w:rFonts w:ascii="Times New Roman" w:hAnsi="Times New Roman" w:cs="Times New Roman"/>
          <w:i/>
          <w:sz w:val="24"/>
          <w:szCs w:val="24"/>
        </w:rPr>
        <w:t>gamma-</w:t>
      </w:r>
      <w:r w:rsidR="00C359F3" w:rsidRPr="005132C3">
        <w:rPr>
          <w:rFonts w:ascii="Times New Roman" w:hAnsi="Times New Roman" w:cs="Times New Roman"/>
          <w:i/>
          <w:sz w:val="24"/>
          <w:szCs w:val="24"/>
        </w:rPr>
        <w:t>glutamylotrans</w:t>
      </w:r>
      <w:r w:rsidR="00872443" w:rsidRPr="005132C3">
        <w:rPr>
          <w:rFonts w:ascii="Times New Roman" w:hAnsi="Times New Roman" w:cs="Times New Roman"/>
          <w:i/>
          <w:sz w:val="24"/>
          <w:szCs w:val="24"/>
        </w:rPr>
        <w:t>peptydaza</w:t>
      </w:r>
      <w:r w:rsidR="00C359F3" w:rsidRPr="005132C3">
        <w:rPr>
          <w:rFonts w:ascii="Times New Roman" w:hAnsi="Times New Roman" w:cs="Times New Roman"/>
          <w:sz w:val="24"/>
          <w:szCs w:val="24"/>
        </w:rPr>
        <w:t>)</w:t>
      </w:r>
      <w:r w:rsidR="00904049" w:rsidRPr="005132C3">
        <w:rPr>
          <w:rFonts w:ascii="Times New Roman" w:hAnsi="Times New Roman" w:cs="Times New Roman"/>
          <w:sz w:val="24"/>
          <w:szCs w:val="24"/>
        </w:rPr>
        <w:t xml:space="preserve">, </w:t>
      </w:r>
      <w:r w:rsidR="00B702FC" w:rsidRPr="005132C3">
        <w:rPr>
          <w:rFonts w:ascii="Times New Roman" w:hAnsi="Times New Roman" w:cs="Times New Roman"/>
          <w:sz w:val="24"/>
          <w:szCs w:val="24"/>
        </w:rPr>
        <w:t xml:space="preserve">stężenie </w:t>
      </w:r>
      <w:r w:rsidR="004933EC" w:rsidRPr="005132C3">
        <w:rPr>
          <w:rFonts w:ascii="Times New Roman" w:hAnsi="Times New Roman" w:cs="Times New Roman"/>
          <w:sz w:val="24"/>
          <w:szCs w:val="24"/>
        </w:rPr>
        <w:t xml:space="preserve">liporoteiny o wysokiej gęstości </w:t>
      </w:r>
      <w:r w:rsidR="00B702FC" w:rsidRPr="005132C3">
        <w:rPr>
          <w:rFonts w:ascii="Times New Roman" w:hAnsi="Times New Roman" w:cs="Times New Roman"/>
          <w:sz w:val="24"/>
          <w:szCs w:val="24"/>
        </w:rPr>
        <w:t>HDL (</w:t>
      </w:r>
      <w:r w:rsidR="004933EC" w:rsidRPr="005132C3">
        <w:rPr>
          <w:rFonts w:ascii="Times New Roman" w:hAnsi="Times New Roman" w:cs="Times New Roman"/>
          <w:i/>
          <w:sz w:val="24"/>
          <w:szCs w:val="24"/>
        </w:rPr>
        <w:t>ang. High-Density L</w:t>
      </w:r>
      <w:r w:rsidR="00B702FC" w:rsidRPr="005132C3">
        <w:rPr>
          <w:rFonts w:ascii="Times New Roman" w:hAnsi="Times New Roman" w:cs="Times New Roman"/>
          <w:i/>
          <w:sz w:val="24"/>
          <w:szCs w:val="24"/>
        </w:rPr>
        <w:t>ipoprotein</w:t>
      </w:r>
      <w:r w:rsidR="00B702FC" w:rsidRPr="005132C3">
        <w:rPr>
          <w:rFonts w:ascii="Times New Roman" w:hAnsi="Times New Roman" w:cs="Times New Roman"/>
          <w:sz w:val="24"/>
          <w:szCs w:val="24"/>
        </w:rPr>
        <w:t xml:space="preserve">), </w:t>
      </w:r>
      <w:r w:rsidR="004933EC" w:rsidRPr="005132C3">
        <w:rPr>
          <w:rFonts w:ascii="Times New Roman" w:hAnsi="Times New Roman" w:cs="Times New Roman"/>
          <w:sz w:val="24"/>
          <w:szCs w:val="24"/>
        </w:rPr>
        <w:t xml:space="preserve">stężenie liporoteiny o niskiej gęstości </w:t>
      </w:r>
      <w:r w:rsidR="00B702FC" w:rsidRPr="005132C3">
        <w:rPr>
          <w:rFonts w:ascii="Times New Roman" w:hAnsi="Times New Roman" w:cs="Times New Roman"/>
          <w:sz w:val="24"/>
          <w:szCs w:val="24"/>
        </w:rPr>
        <w:t>LDL (</w:t>
      </w:r>
      <w:r w:rsidR="004933EC" w:rsidRPr="005132C3">
        <w:rPr>
          <w:rFonts w:ascii="Times New Roman" w:hAnsi="Times New Roman" w:cs="Times New Roman"/>
          <w:i/>
          <w:sz w:val="24"/>
          <w:szCs w:val="24"/>
        </w:rPr>
        <w:t>ang. Low-Density L</w:t>
      </w:r>
      <w:r w:rsidR="00B702FC" w:rsidRPr="005132C3">
        <w:rPr>
          <w:rFonts w:ascii="Times New Roman" w:hAnsi="Times New Roman" w:cs="Times New Roman"/>
          <w:i/>
          <w:sz w:val="24"/>
          <w:szCs w:val="24"/>
        </w:rPr>
        <w:t>ipoprotein</w:t>
      </w:r>
      <w:r w:rsidR="00B702FC" w:rsidRPr="005132C3">
        <w:rPr>
          <w:rFonts w:ascii="Times New Roman" w:hAnsi="Times New Roman" w:cs="Times New Roman"/>
          <w:sz w:val="24"/>
          <w:szCs w:val="24"/>
        </w:rPr>
        <w:t xml:space="preserve">), </w:t>
      </w:r>
      <w:r w:rsidR="00422500" w:rsidRPr="005132C3">
        <w:rPr>
          <w:rFonts w:ascii="Times New Roman" w:hAnsi="Times New Roman" w:cs="Times New Roman"/>
          <w:sz w:val="24"/>
          <w:szCs w:val="24"/>
        </w:rPr>
        <w:t>cholesterol całkowity</w:t>
      </w:r>
      <w:r w:rsidR="004933EC" w:rsidRPr="005132C3">
        <w:rPr>
          <w:rFonts w:ascii="Times New Roman" w:hAnsi="Times New Roman" w:cs="Times New Roman"/>
          <w:sz w:val="24"/>
          <w:szCs w:val="24"/>
        </w:rPr>
        <w:t xml:space="preserve"> </w:t>
      </w:r>
      <w:r w:rsidR="00B702FC" w:rsidRPr="005132C3">
        <w:rPr>
          <w:rFonts w:ascii="Times New Roman" w:hAnsi="Times New Roman" w:cs="Times New Roman"/>
          <w:sz w:val="24"/>
          <w:szCs w:val="24"/>
        </w:rPr>
        <w:t>(</w:t>
      </w:r>
      <w:r w:rsidR="004933EC" w:rsidRPr="005132C3">
        <w:rPr>
          <w:rFonts w:ascii="Times New Roman" w:hAnsi="Times New Roman" w:cs="Times New Roman"/>
          <w:i/>
          <w:sz w:val="24"/>
          <w:szCs w:val="24"/>
        </w:rPr>
        <w:t>ang. Total C</w:t>
      </w:r>
      <w:r w:rsidR="00B702FC" w:rsidRPr="005132C3">
        <w:rPr>
          <w:rFonts w:ascii="Times New Roman" w:hAnsi="Times New Roman" w:cs="Times New Roman"/>
          <w:i/>
          <w:sz w:val="24"/>
          <w:szCs w:val="24"/>
        </w:rPr>
        <w:t>holesterol</w:t>
      </w:r>
      <w:r w:rsidR="00B702FC" w:rsidRPr="005132C3">
        <w:rPr>
          <w:rFonts w:ascii="Times New Roman" w:hAnsi="Times New Roman" w:cs="Times New Roman"/>
          <w:sz w:val="24"/>
          <w:szCs w:val="24"/>
        </w:rPr>
        <w:t xml:space="preserve">), </w:t>
      </w:r>
      <w:r w:rsidR="004933EC" w:rsidRPr="005132C3">
        <w:rPr>
          <w:rFonts w:ascii="Times New Roman" w:hAnsi="Times New Roman" w:cs="Times New Roman"/>
          <w:sz w:val="24"/>
          <w:szCs w:val="24"/>
        </w:rPr>
        <w:t xml:space="preserve">triglicerydy </w:t>
      </w:r>
      <w:r w:rsidR="00B702FC" w:rsidRPr="005132C3">
        <w:rPr>
          <w:rFonts w:ascii="Times New Roman" w:hAnsi="Times New Roman" w:cs="Times New Roman"/>
          <w:sz w:val="24"/>
          <w:szCs w:val="24"/>
        </w:rPr>
        <w:t>TG (</w:t>
      </w:r>
      <w:r w:rsidR="004933EC" w:rsidRPr="005132C3">
        <w:rPr>
          <w:rFonts w:ascii="Times New Roman" w:hAnsi="Times New Roman" w:cs="Times New Roman"/>
          <w:i/>
          <w:sz w:val="24"/>
          <w:szCs w:val="24"/>
        </w:rPr>
        <w:t>ang. T</w:t>
      </w:r>
      <w:r w:rsidR="00B702FC" w:rsidRPr="005132C3">
        <w:rPr>
          <w:rFonts w:ascii="Times New Roman" w:hAnsi="Times New Roman" w:cs="Times New Roman"/>
          <w:i/>
          <w:sz w:val="24"/>
          <w:szCs w:val="24"/>
        </w:rPr>
        <w:t>riglycerides</w:t>
      </w:r>
      <w:r w:rsidR="00B702FC" w:rsidRPr="005132C3">
        <w:rPr>
          <w:rFonts w:ascii="Times New Roman" w:hAnsi="Times New Roman" w:cs="Times New Roman"/>
          <w:sz w:val="24"/>
          <w:szCs w:val="24"/>
        </w:rPr>
        <w:t>)</w:t>
      </w:r>
      <w:r w:rsidR="00904049" w:rsidRPr="005132C3">
        <w:rPr>
          <w:rFonts w:ascii="Times New Roman" w:hAnsi="Times New Roman" w:cs="Times New Roman"/>
          <w:sz w:val="24"/>
          <w:szCs w:val="24"/>
        </w:rPr>
        <w:t xml:space="preserve">, liczbę limfocytów </w:t>
      </w:r>
      <w:r w:rsidR="004933EC" w:rsidRPr="005132C3">
        <w:rPr>
          <w:rFonts w:ascii="Times New Roman" w:hAnsi="Times New Roman" w:cs="Times New Roman"/>
          <w:sz w:val="24"/>
          <w:szCs w:val="24"/>
        </w:rPr>
        <w:t xml:space="preserve">T </w:t>
      </w:r>
      <w:r w:rsidR="00904049" w:rsidRPr="005132C3">
        <w:rPr>
          <w:rFonts w:ascii="Times New Roman" w:hAnsi="Times New Roman" w:cs="Times New Roman"/>
          <w:sz w:val="24"/>
          <w:szCs w:val="24"/>
        </w:rPr>
        <w:t xml:space="preserve">CD4, CD8 w µL surowicy krwi i ich odsetki, oraz wiremię HIV-1 RNA w militrze surowicy krwi. </w:t>
      </w:r>
      <w:r w:rsidR="0076505B" w:rsidRPr="005132C3">
        <w:rPr>
          <w:rFonts w:ascii="Times New Roman" w:hAnsi="Times New Roman" w:cs="Times New Roman"/>
          <w:sz w:val="24"/>
          <w:szCs w:val="24"/>
        </w:rPr>
        <w:t xml:space="preserve"> U </w:t>
      </w:r>
      <w:r w:rsidR="00904049" w:rsidRPr="005132C3">
        <w:rPr>
          <w:rFonts w:ascii="Times New Roman" w:hAnsi="Times New Roman" w:cs="Times New Roman"/>
          <w:sz w:val="24"/>
          <w:szCs w:val="24"/>
        </w:rPr>
        <w:t xml:space="preserve">wszystkich pacjentów oceniano funkcję </w:t>
      </w:r>
      <w:r w:rsidR="008713EE" w:rsidRPr="005132C3">
        <w:rPr>
          <w:rFonts w:ascii="Times New Roman" w:hAnsi="Times New Roman" w:cs="Times New Roman"/>
          <w:sz w:val="24"/>
          <w:szCs w:val="24"/>
        </w:rPr>
        <w:t xml:space="preserve">śródbłonka </w:t>
      </w:r>
      <w:r w:rsidR="00904049" w:rsidRPr="005132C3">
        <w:rPr>
          <w:rFonts w:ascii="Times New Roman" w:hAnsi="Times New Roman" w:cs="Times New Roman"/>
          <w:sz w:val="24"/>
          <w:szCs w:val="24"/>
        </w:rPr>
        <w:t xml:space="preserve">i sztywność naczyń tętniczych. Do tego celu </w:t>
      </w:r>
      <w:r w:rsidR="008713EE" w:rsidRPr="005132C3">
        <w:rPr>
          <w:rFonts w:ascii="Times New Roman" w:hAnsi="Times New Roman" w:cs="Times New Roman"/>
          <w:sz w:val="24"/>
          <w:szCs w:val="24"/>
        </w:rPr>
        <w:t xml:space="preserve">wykorzystano </w:t>
      </w:r>
      <w:r w:rsidR="00D861E1" w:rsidRPr="005132C3">
        <w:rPr>
          <w:rFonts w:ascii="Times New Roman" w:hAnsi="Times New Roman" w:cs="Times New Roman"/>
          <w:sz w:val="24"/>
          <w:szCs w:val="24"/>
        </w:rPr>
        <w:t>urządzenie</w:t>
      </w:r>
      <w:r w:rsidR="00E00D1A" w:rsidRPr="005132C3">
        <w:rPr>
          <w:rFonts w:ascii="Times New Roman" w:hAnsi="Times New Roman" w:cs="Times New Roman"/>
          <w:sz w:val="24"/>
          <w:szCs w:val="24"/>
        </w:rPr>
        <w:t xml:space="preserve"> Endo-PAT2000 (</w:t>
      </w:r>
      <w:r w:rsidR="00321C3D" w:rsidRPr="005132C3">
        <w:rPr>
          <w:rFonts w:ascii="Times New Roman" w:hAnsi="Times New Roman" w:cs="Times New Roman"/>
          <w:sz w:val="24"/>
          <w:szCs w:val="24"/>
        </w:rPr>
        <w:t>ITAMAR®</w:t>
      </w:r>
      <w:r w:rsidR="00E00D1A" w:rsidRPr="005132C3">
        <w:rPr>
          <w:rFonts w:ascii="Times New Roman" w:hAnsi="Times New Roman" w:cs="Times New Roman"/>
          <w:sz w:val="24"/>
          <w:szCs w:val="24"/>
        </w:rPr>
        <w:t>)</w:t>
      </w:r>
      <w:r w:rsidR="00D861E1" w:rsidRPr="005132C3">
        <w:rPr>
          <w:rFonts w:ascii="Times New Roman" w:hAnsi="Times New Roman" w:cs="Times New Roman"/>
          <w:sz w:val="24"/>
          <w:szCs w:val="24"/>
        </w:rPr>
        <w:t xml:space="preserve">, </w:t>
      </w:r>
      <w:r w:rsidR="005941D5" w:rsidRPr="005132C3">
        <w:rPr>
          <w:rFonts w:ascii="Times New Roman" w:hAnsi="Times New Roman" w:cs="Times New Roman"/>
          <w:sz w:val="24"/>
          <w:szCs w:val="24"/>
        </w:rPr>
        <w:t xml:space="preserve">które za pośrednictwem </w:t>
      </w:r>
      <w:r w:rsidR="0076505B" w:rsidRPr="005132C3">
        <w:rPr>
          <w:rFonts w:ascii="Times New Roman" w:hAnsi="Times New Roman" w:cs="Times New Roman"/>
          <w:sz w:val="24"/>
          <w:szCs w:val="24"/>
        </w:rPr>
        <w:t>klipsów</w:t>
      </w:r>
      <w:r w:rsidR="003076FB" w:rsidRPr="005132C3">
        <w:rPr>
          <w:rFonts w:ascii="Times New Roman" w:hAnsi="Times New Roman" w:cs="Times New Roman"/>
          <w:sz w:val="24"/>
          <w:szCs w:val="24"/>
        </w:rPr>
        <w:t xml:space="preserve"> </w:t>
      </w:r>
      <w:r w:rsidR="0076505B" w:rsidRPr="005132C3">
        <w:rPr>
          <w:rFonts w:ascii="Times New Roman" w:hAnsi="Times New Roman" w:cs="Times New Roman"/>
          <w:sz w:val="24"/>
          <w:szCs w:val="24"/>
        </w:rPr>
        <w:t>wywierających ucisk na dystalne części palców</w:t>
      </w:r>
      <w:r w:rsidR="0029487C" w:rsidRPr="005132C3">
        <w:rPr>
          <w:rFonts w:ascii="Times New Roman" w:hAnsi="Times New Roman" w:cs="Times New Roman"/>
          <w:sz w:val="24"/>
          <w:szCs w:val="24"/>
        </w:rPr>
        <w:t>,</w:t>
      </w:r>
      <w:r w:rsidR="0076505B" w:rsidRPr="005132C3">
        <w:rPr>
          <w:rFonts w:ascii="Times New Roman" w:hAnsi="Times New Roman" w:cs="Times New Roman"/>
          <w:sz w:val="24"/>
          <w:szCs w:val="24"/>
        </w:rPr>
        <w:t xml:space="preserve"> </w:t>
      </w:r>
      <w:r w:rsidR="0029487C" w:rsidRPr="005132C3">
        <w:rPr>
          <w:rFonts w:ascii="Times New Roman" w:hAnsi="Times New Roman" w:cs="Times New Roman"/>
          <w:sz w:val="24"/>
          <w:szCs w:val="24"/>
        </w:rPr>
        <w:t>ocenia napięcie ścian drobnych tętniczek obwodowych tzw</w:t>
      </w:r>
      <w:r w:rsidR="00790868" w:rsidRPr="005132C3">
        <w:rPr>
          <w:rFonts w:ascii="Times New Roman" w:hAnsi="Times New Roman" w:cs="Times New Roman"/>
          <w:sz w:val="24"/>
          <w:szCs w:val="24"/>
        </w:rPr>
        <w:t>.</w:t>
      </w:r>
      <w:r w:rsidR="0029487C" w:rsidRPr="005132C3">
        <w:rPr>
          <w:rFonts w:ascii="Times New Roman" w:hAnsi="Times New Roman" w:cs="Times New Roman"/>
          <w:sz w:val="24"/>
          <w:szCs w:val="24"/>
        </w:rPr>
        <w:t xml:space="preserve"> PAT </w:t>
      </w:r>
      <w:r w:rsidR="00422500" w:rsidRPr="005132C3">
        <w:rPr>
          <w:rFonts w:ascii="Times New Roman" w:hAnsi="Times New Roman" w:cs="Times New Roman"/>
          <w:sz w:val="24"/>
          <w:szCs w:val="24"/>
        </w:rPr>
        <w:t>(</w:t>
      </w:r>
      <w:r w:rsidR="00790868" w:rsidRPr="005132C3">
        <w:rPr>
          <w:rFonts w:ascii="Times New Roman" w:hAnsi="Times New Roman" w:cs="Times New Roman"/>
          <w:i/>
          <w:sz w:val="24"/>
          <w:szCs w:val="24"/>
        </w:rPr>
        <w:t xml:space="preserve">ang. </w:t>
      </w:r>
      <w:r w:rsidR="00422500" w:rsidRPr="005132C3">
        <w:rPr>
          <w:rFonts w:ascii="Times New Roman" w:hAnsi="Times New Roman" w:cs="Times New Roman"/>
          <w:i/>
          <w:sz w:val="24"/>
          <w:szCs w:val="24"/>
        </w:rPr>
        <w:t>Peripheral Arterial Tonometry</w:t>
      </w:r>
      <w:r w:rsidR="00422500" w:rsidRPr="005132C3">
        <w:rPr>
          <w:rFonts w:ascii="Times New Roman" w:hAnsi="Times New Roman" w:cs="Times New Roman"/>
          <w:sz w:val="24"/>
          <w:szCs w:val="24"/>
        </w:rPr>
        <w:t>)</w:t>
      </w:r>
      <w:r w:rsidR="00790868" w:rsidRPr="005132C3">
        <w:rPr>
          <w:rFonts w:ascii="Times New Roman" w:hAnsi="Times New Roman" w:cs="Times New Roman"/>
          <w:sz w:val="24"/>
          <w:szCs w:val="24"/>
        </w:rPr>
        <w:t>.</w:t>
      </w:r>
      <w:r w:rsidR="00422500" w:rsidRPr="005132C3">
        <w:rPr>
          <w:rFonts w:ascii="Times New Roman" w:hAnsi="Times New Roman" w:cs="Times New Roman"/>
          <w:sz w:val="24"/>
          <w:szCs w:val="24"/>
        </w:rPr>
        <w:t xml:space="preserve"> </w:t>
      </w:r>
      <w:r w:rsidR="00B23E90" w:rsidRPr="005132C3">
        <w:rPr>
          <w:rFonts w:ascii="Times New Roman" w:hAnsi="Times New Roman" w:cs="Times New Roman"/>
          <w:sz w:val="24"/>
          <w:szCs w:val="24"/>
        </w:rPr>
        <w:t>Z</w:t>
      </w:r>
      <w:r w:rsidR="00EF1282" w:rsidRPr="005132C3">
        <w:rPr>
          <w:rFonts w:ascii="Times New Roman" w:hAnsi="Times New Roman" w:cs="Times New Roman"/>
          <w:sz w:val="24"/>
          <w:szCs w:val="24"/>
        </w:rPr>
        <w:t xml:space="preserve">a pomocą mankietu do mierzenia ciśnienia tętniczego </w:t>
      </w:r>
      <w:r w:rsidR="00223A98" w:rsidRPr="005132C3">
        <w:rPr>
          <w:rFonts w:ascii="Times New Roman" w:hAnsi="Times New Roman" w:cs="Times New Roman"/>
          <w:sz w:val="24"/>
          <w:szCs w:val="24"/>
        </w:rPr>
        <w:t>zam</w:t>
      </w:r>
      <w:r w:rsidR="00422500" w:rsidRPr="005132C3">
        <w:rPr>
          <w:rFonts w:ascii="Times New Roman" w:hAnsi="Times New Roman" w:cs="Times New Roman"/>
          <w:sz w:val="24"/>
          <w:szCs w:val="24"/>
        </w:rPr>
        <w:t>ykano</w:t>
      </w:r>
      <w:r w:rsidR="00D233BE" w:rsidRPr="005132C3">
        <w:rPr>
          <w:rFonts w:ascii="Times New Roman" w:hAnsi="Times New Roman" w:cs="Times New Roman"/>
          <w:sz w:val="24"/>
          <w:szCs w:val="24"/>
        </w:rPr>
        <w:t xml:space="preserve"> jed</w:t>
      </w:r>
      <w:r w:rsidR="000A3A57" w:rsidRPr="005132C3">
        <w:rPr>
          <w:rFonts w:ascii="Times New Roman" w:hAnsi="Times New Roman" w:cs="Times New Roman"/>
          <w:sz w:val="24"/>
          <w:szCs w:val="24"/>
        </w:rPr>
        <w:t>ną</w:t>
      </w:r>
      <w:r w:rsidR="00D233BE" w:rsidRPr="005132C3">
        <w:rPr>
          <w:rFonts w:ascii="Times New Roman" w:hAnsi="Times New Roman" w:cs="Times New Roman"/>
          <w:sz w:val="24"/>
          <w:szCs w:val="24"/>
        </w:rPr>
        <w:t xml:space="preserve"> z tętnic ramiennych</w:t>
      </w:r>
      <w:r w:rsidR="00A83DA5" w:rsidRPr="005132C3">
        <w:rPr>
          <w:rFonts w:ascii="Times New Roman" w:hAnsi="Times New Roman" w:cs="Times New Roman"/>
          <w:sz w:val="24"/>
          <w:szCs w:val="24"/>
        </w:rPr>
        <w:t>, co p</w:t>
      </w:r>
      <w:r w:rsidR="008713EE" w:rsidRPr="005132C3">
        <w:rPr>
          <w:rFonts w:ascii="Times New Roman" w:hAnsi="Times New Roman" w:cs="Times New Roman"/>
          <w:sz w:val="24"/>
          <w:szCs w:val="24"/>
        </w:rPr>
        <w:t>owodowało rozszerzenie</w:t>
      </w:r>
      <w:r w:rsidR="00D233BE" w:rsidRPr="005132C3">
        <w:rPr>
          <w:rFonts w:ascii="Times New Roman" w:hAnsi="Times New Roman" w:cs="Times New Roman"/>
          <w:sz w:val="24"/>
          <w:szCs w:val="24"/>
        </w:rPr>
        <w:t xml:space="preserve"> drobnych naczyń tętniczych</w:t>
      </w:r>
      <w:r w:rsidR="00EF1282" w:rsidRPr="005132C3">
        <w:rPr>
          <w:rFonts w:ascii="Times New Roman" w:hAnsi="Times New Roman" w:cs="Times New Roman"/>
          <w:sz w:val="24"/>
          <w:szCs w:val="24"/>
        </w:rPr>
        <w:t>. Następnie</w:t>
      </w:r>
      <w:r w:rsidR="0062282C" w:rsidRPr="005132C3">
        <w:rPr>
          <w:rFonts w:ascii="Times New Roman" w:hAnsi="Times New Roman" w:cs="Times New Roman"/>
          <w:sz w:val="24"/>
          <w:szCs w:val="24"/>
        </w:rPr>
        <w:t xml:space="preserve"> </w:t>
      </w:r>
      <w:r w:rsidR="00B26376" w:rsidRPr="005132C3">
        <w:rPr>
          <w:rFonts w:ascii="Times New Roman" w:hAnsi="Times New Roman" w:cs="Times New Roman"/>
          <w:sz w:val="24"/>
          <w:szCs w:val="24"/>
        </w:rPr>
        <w:t xml:space="preserve">po 5 minutach </w:t>
      </w:r>
      <w:r w:rsidR="0062282C" w:rsidRPr="005132C3">
        <w:rPr>
          <w:rFonts w:ascii="Times New Roman" w:hAnsi="Times New Roman" w:cs="Times New Roman"/>
          <w:sz w:val="24"/>
          <w:szCs w:val="24"/>
        </w:rPr>
        <w:t>zwalnian</w:t>
      </w:r>
      <w:r w:rsidR="00EF1282" w:rsidRPr="005132C3">
        <w:rPr>
          <w:rFonts w:ascii="Times New Roman" w:hAnsi="Times New Roman" w:cs="Times New Roman"/>
          <w:sz w:val="24"/>
          <w:szCs w:val="24"/>
        </w:rPr>
        <w:t>o</w:t>
      </w:r>
      <w:r w:rsidR="00432F20" w:rsidRPr="005132C3">
        <w:rPr>
          <w:rFonts w:ascii="Times New Roman" w:hAnsi="Times New Roman" w:cs="Times New Roman"/>
          <w:sz w:val="24"/>
          <w:szCs w:val="24"/>
        </w:rPr>
        <w:t xml:space="preserve"> ucisk </w:t>
      </w:r>
      <w:r w:rsidR="00EF1282" w:rsidRPr="005132C3">
        <w:rPr>
          <w:rFonts w:ascii="Times New Roman" w:hAnsi="Times New Roman" w:cs="Times New Roman"/>
          <w:sz w:val="24"/>
          <w:szCs w:val="24"/>
        </w:rPr>
        <w:t xml:space="preserve">i </w:t>
      </w:r>
      <w:r w:rsidR="00107981" w:rsidRPr="005132C3">
        <w:rPr>
          <w:rFonts w:ascii="Times New Roman" w:hAnsi="Times New Roman" w:cs="Times New Roman"/>
          <w:sz w:val="24"/>
          <w:szCs w:val="24"/>
        </w:rPr>
        <w:t>wykonywano drugi pomiar PAT</w:t>
      </w:r>
      <w:r w:rsidR="000A3A57" w:rsidRPr="005132C3">
        <w:rPr>
          <w:rFonts w:ascii="Times New Roman" w:hAnsi="Times New Roman" w:cs="Times New Roman"/>
          <w:sz w:val="24"/>
          <w:szCs w:val="24"/>
        </w:rPr>
        <w:t>.</w:t>
      </w:r>
      <w:r w:rsidR="00D233BE" w:rsidRPr="005132C3">
        <w:rPr>
          <w:rFonts w:ascii="Times New Roman" w:hAnsi="Times New Roman" w:cs="Times New Roman"/>
          <w:sz w:val="24"/>
          <w:szCs w:val="24"/>
        </w:rPr>
        <w:t xml:space="preserve"> </w:t>
      </w:r>
      <w:r w:rsidR="000A3A57" w:rsidRPr="005132C3">
        <w:rPr>
          <w:rFonts w:ascii="Times New Roman" w:hAnsi="Times New Roman" w:cs="Times New Roman"/>
          <w:sz w:val="24"/>
          <w:szCs w:val="24"/>
        </w:rPr>
        <w:t xml:space="preserve">Zmiany </w:t>
      </w:r>
      <w:r w:rsidR="00462E27" w:rsidRPr="005132C3">
        <w:rPr>
          <w:rFonts w:ascii="Times New Roman" w:hAnsi="Times New Roman" w:cs="Times New Roman"/>
          <w:sz w:val="24"/>
          <w:szCs w:val="24"/>
        </w:rPr>
        <w:t xml:space="preserve">napięcia </w:t>
      </w:r>
      <w:r w:rsidR="000A3A57" w:rsidRPr="005132C3">
        <w:rPr>
          <w:rFonts w:ascii="Times New Roman" w:hAnsi="Times New Roman" w:cs="Times New Roman"/>
          <w:sz w:val="24"/>
          <w:szCs w:val="24"/>
        </w:rPr>
        <w:t xml:space="preserve">w obrębie łożyska </w:t>
      </w:r>
      <w:r w:rsidR="00462E27" w:rsidRPr="005132C3">
        <w:rPr>
          <w:rFonts w:ascii="Times New Roman" w:hAnsi="Times New Roman" w:cs="Times New Roman"/>
          <w:sz w:val="24"/>
          <w:szCs w:val="24"/>
        </w:rPr>
        <w:t>tętnic</w:t>
      </w:r>
      <w:r w:rsidR="000A3A57" w:rsidRPr="005132C3">
        <w:rPr>
          <w:rFonts w:ascii="Times New Roman" w:hAnsi="Times New Roman" w:cs="Times New Roman"/>
          <w:sz w:val="24"/>
          <w:szCs w:val="24"/>
        </w:rPr>
        <w:t xml:space="preserve"> w odpowiedzi </w:t>
      </w:r>
      <w:r w:rsidR="0040066E" w:rsidRPr="005132C3">
        <w:rPr>
          <w:rFonts w:ascii="Times New Roman" w:hAnsi="Times New Roman" w:cs="Times New Roman"/>
          <w:sz w:val="24"/>
          <w:szCs w:val="24"/>
        </w:rPr>
        <w:t>na prze</w:t>
      </w:r>
      <w:r w:rsidR="000A3A57" w:rsidRPr="005132C3">
        <w:rPr>
          <w:rFonts w:ascii="Times New Roman" w:hAnsi="Times New Roman" w:cs="Times New Roman"/>
          <w:sz w:val="24"/>
          <w:szCs w:val="24"/>
        </w:rPr>
        <w:t>krwienie przedstawiono</w:t>
      </w:r>
      <w:r w:rsidR="008476DE" w:rsidRPr="005132C3">
        <w:rPr>
          <w:rFonts w:ascii="Times New Roman" w:hAnsi="Times New Roman" w:cs="Times New Roman"/>
          <w:sz w:val="24"/>
          <w:szCs w:val="24"/>
        </w:rPr>
        <w:t xml:space="preserve"> </w:t>
      </w:r>
      <w:r w:rsidR="00294AB1" w:rsidRPr="005132C3">
        <w:rPr>
          <w:rFonts w:ascii="Times New Roman" w:hAnsi="Times New Roman" w:cs="Times New Roman"/>
          <w:sz w:val="24"/>
          <w:szCs w:val="24"/>
        </w:rPr>
        <w:t>za pomocą wskaźnika reaktywnego przekrwienia RHI (</w:t>
      </w:r>
      <w:r w:rsidR="00017DBD" w:rsidRPr="005132C3">
        <w:rPr>
          <w:rFonts w:ascii="Times New Roman" w:hAnsi="Times New Roman" w:cs="Times New Roman"/>
          <w:i/>
          <w:sz w:val="24"/>
          <w:szCs w:val="24"/>
        </w:rPr>
        <w:t xml:space="preserve">ang. </w:t>
      </w:r>
      <w:r w:rsidR="00321C3D" w:rsidRPr="005132C3">
        <w:rPr>
          <w:rFonts w:ascii="Times New Roman" w:hAnsi="Times New Roman" w:cs="Times New Roman"/>
          <w:i/>
          <w:sz w:val="24"/>
          <w:szCs w:val="24"/>
        </w:rPr>
        <w:t>Reactive Hyperemia Index</w:t>
      </w:r>
      <w:r w:rsidR="00294AB1" w:rsidRPr="005132C3">
        <w:rPr>
          <w:rFonts w:ascii="Times New Roman" w:hAnsi="Times New Roman" w:cs="Times New Roman"/>
          <w:sz w:val="24"/>
          <w:szCs w:val="24"/>
        </w:rPr>
        <w:t>)</w:t>
      </w:r>
      <w:r w:rsidR="00904049" w:rsidRPr="005132C3">
        <w:rPr>
          <w:rFonts w:ascii="Times New Roman" w:hAnsi="Times New Roman" w:cs="Times New Roman"/>
          <w:sz w:val="24"/>
          <w:szCs w:val="24"/>
        </w:rPr>
        <w:t xml:space="preserve">, </w:t>
      </w:r>
      <w:r w:rsidR="000A3A57" w:rsidRPr="005132C3">
        <w:rPr>
          <w:rFonts w:ascii="Times New Roman" w:hAnsi="Times New Roman" w:cs="Times New Roman"/>
          <w:sz w:val="24"/>
          <w:szCs w:val="24"/>
        </w:rPr>
        <w:t>co obraz</w:t>
      </w:r>
      <w:r w:rsidR="0040066E" w:rsidRPr="005132C3">
        <w:rPr>
          <w:rFonts w:ascii="Times New Roman" w:hAnsi="Times New Roman" w:cs="Times New Roman"/>
          <w:sz w:val="24"/>
          <w:szCs w:val="24"/>
        </w:rPr>
        <w:t>uje</w:t>
      </w:r>
      <w:r w:rsidR="00D233BE" w:rsidRPr="005132C3">
        <w:rPr>
          <w:rFonts w:ascii="Times New Roman" w:hAnsi="Times New Roman" w:cs="Times New Roman"/>
          <w:sz w:val="24"/>
          <w:szCs w:val="24"/>
        </w:rPr>
        <w:t xml:space="preserve"> funkcję śródbłonka</w:t>
      </w:r>
      <w:r w:rsidR="00294AB1" w:rsidRPr="005132C3">
        <w:rPr>
          <w:rFonts w:ascii="Times New Roman" w:hAnsi="Times New Roman" w:cs="Times New Roman"/>
          <w:sz w:val="24"/>
          <w:szCs w:val="24"/>
        </w:rPr>
        <w:t xml:space="preserve">. </w:t>
      </w:r>
      <w:r w:rsidR="00904049" w:rsidRPr="005132C3">
        <w:rPr>
          <w:rFonts w:ascii="Times New Roman" w:hAnsi="Times New Roman" w:cs="Times New Roman"/>
          <w:sz w:val="24"/>
          <w:szCs w:val="24"/>
        </w:rPr>
        <w:t xml:space="preserve">Prawidłową wartość funkcji śródbłonka przyjęto dla RHI&gt;1,67. </w:t>
      </w:r>
      <w:r w:rsidR="00D233BE" w:rsidRPr="005132C3">
        <w:rPr>
          <w:rFonts w:ascii="Times New Roman" w:hAnsi="Times New Roman" w:cs="Times New Roman"/>
          <w:sz w:val="24"/>
          <w:szCs w:val="24"/>
        </w:rPr>
        <w:t>Ponadto</w:t>
      </w:r>
      <w:r w:rsidR="0029487C" w:rsidRPr="005132C3">
        <w:rPr>
          <w:rFonts w:ascii="Times New Roman" w:hAnsi="Times New Roman" w:cs="Times New Roman"/>
          <w:sz w:val="24"/>
          <w:szCs w:val="24"/>
        </w:rPr>
        <w:t>, przy pom</w:t>
      </w:r>
      <w:r w:rsidR="00017DBD" w:rsidRPr="005132C3">
        <w:rPr>
          <w:rFonts w:ascii="Times New Roman" w:hAnsi="Times New Roman" w:cs="Times New Roman"/>
          <w:sz w:val="24"/>
          <w:szCs w:val="24"/>
        </w:rPr>
        <w:t>o</w:t>
      </w:r>
      <w:r w:rsidR="0029487C" w:rsidRPr="005132C3">
        <w:rPr>
          <w:rFonts w:ascii="Times New Roman" w:hAnsi="Times New Roman" w:cs="Times New Roman"/>
          <w:sz w:val="24"/>
          <w:szCs w:val="24"/>
        </w:rPr>
        <w:t xml:space="preserve">cy tego samego urządzenia </w:t>
      </w:r>
      <w:r w:rsidR="00C72229" w:rsidRPr="005132C3">
        <w:rPr>
          <w:rFonts w:ascii="Times New Roman" w:hAnsi="Times New Roman" w:cs="Times New Roman"/>
          <w:sz w:val="24"/>
          <w:szCs w:val="24"/>
        </w:rPr>
        <w:t>badano</w:t>
      </w:r>
      <w:r w:rsidR="00462E27" w:rsidRPr="005132C3">
        <w:rPr>
          <w:rFonts w:ascii="Times New Roman" w:hAnsi="Times New Roman" w:cs="Times New Roman"/>
          <w:sz w:val="24"/>
          <w:szCs w:val="24"/>
        </w:rPr>
        <w:t xml:space="preserve"> </w:t>
      </w:r>
      <w:r w:rsidR="00A83DA5" w:rsidRPr="005132C3">
        <w:rPr>
          <w:rFonts w:ascii="Times New Roman" w:hAnsi="Times New Roman" w:cs="Times New Roman"/>
          <w:sz w:val="24"/>
          <w:szCs w:val="24"/>
        </w:rPr>
        <w:t>sztywnoś</w:t>
      </w:r>
      <w:r w:rsidR="00C72229" w:rsidRPr="005132C3">
        <w:rPr>
          <w:rFonts w:ascii="Times New Roman" w:hAnsi="Times New Roman" w:cs="Times New Roman"/>
          <w:sz w:val="24"/>
          <w:szCs w:val="24"/>
        </w:rPr>
        <w:t>ć</w:t>
      </w:r>
      <w:r w:rsidR="00A83DA5" w:rsidRPr="005132C3">
        <w:rPr>
          <w:rFonts w:ascii="Times New Roman" w:hAnsi="Times New Roman" w:cs="Times New Roman"/>
          <w:sz w:val="24"/>
          <w:szCs w:val="24"/>
        </w:rPr>
        <w:t xml:space="preserve"> naczyń</w:t>
      </w:r>
      <w:r w:rsidR="0029487C" w:rsidRPr="005132C3">
        <w:rPr>
          <w:rFonts w:ascii="Times New Roman" w:hAnsi="Times New Roman" w:cs="Times New Roman"/>
          <w:sz w:val="24"/>
          <w:szCs w:val="24"/>
        </w:rPr>
        <w:t>.</w:t>
      </w:r>
      <w:r w:rsidR="00017DBD" w:rsidRPr="005132C3">
        <w:rPr>
          <w:rFonts w:ascii="Times New Roman" w:hAnsi="Times New Roman" w:cs="Times New Roman"/>
          <w:sz w:val="24"/>
          <w:szCs w:val="24"/>
        </w:rPr>
        <w:t xml:space="preserve"> Wykładnikiem sztywności naczyń jest</w:t>
      </w:r>
      <w:r w:rsidR="0029487C" w:rsidRPr="005132C3">
        <w:rPr>
          <w:rFonts w:ascii="Times New Roman" w:hAnsi="Times New Roman" w:cs="Times New Roman"/>
          <w:sz w:val="24"/>
          <w:szCs w:val="24"/>
        </w:rPr>
        <w:t xml:space="preserve"> </w:t>
      </w:r>
      <w:r w:rsidR="00017DBD" w:rsidRPr="005132C3">
        <w:rPr>
          <w:rFonts w:ascii="Times New Roman" w:hAnsi="Times New Roman" w:cs="Times New Roman"/>
          <w:sz w:val="24"/>
          <w:szCs w:val="24"/>
        </w:rPr>
        <w:t>wskaźnik wzmocnienia AI (</w:t>
      </w:r>
      <w:r w:rsidR="00017DBD" w:rsidRPr="005132C3">
        <w:rPr>
          <w:rFonts w:ascii="Times New Roman" w:hAnsi="Times New Roman" w:cs="Times New Roman"/>
          <w:i/>
          <w:sz w:val="24"/>
          <w:szCs w:val="24"/>
        </w:rPr>
        <w:t>ang. Augmentation Index</w:t>
      </w:r>
      <w:r w:rsidR="00017DBD" w:rsidRPr="005132C3">
        <w:rPr>
          <w:rFonts w:ascii="Times New Roman" w:hAnsi="Times New Roman" w:cs="Times New Roman"/>
          <w:sz w:val="24"/>
          <w:szCs w:val="24"/>
        </w:rPr>
        <w:t xml:space="preserve">),  który </w:t>
      </w:r>
      <w:r w:rsidR="0029487C" w:rsidRPr="005132C3">
        <w:rPr>
          <w:rFonts w:ascii="Times New Roman" w:hAnsi="Times New Roman" w:cs="Times New Roman"/>
          <w:sz w:val="24"/>
          <w:szCs w:val="24"/>
        </w:rPr>
        <w:t xml:space="preserve">wyznaczano na podstawie kształtu fali </w:t>
      </w:r>
      <w:r w:rsidR="00017DBD" w:rsidRPr="005132C3">
        <w:rPr>
          <w:rFonts w:ascii="Times New Roman" w:hAnsi="Times New Roman" w:cs="Times New Roman"/>
          <w:sz w:val="24"/>
          <w:szCs w:val="24"/>
        </w:rPr>
        <w:t xml:space="preserve">tętna w pierwszym pomiarze PAT. </w:t>
      </w:r>
      <w:r w:rsidR="001A2FEA" w:rsidRPr="005132C3">
        <w:rPr>
          <w:rFonts w:ascii="Times New Roman" w:hAnsi="Times New Roman" w:cs="Times New Roman"/>
          <w:sz w:val="24"/>
          <w:szCs w:val="24"/>
        </w:rPr>
        <w:t xml:space="preserve">Następnie na podstawie wysokości dwóch szczytów tętna skurczowego </w:t>
      </w:r>
      <w:r w:rsidR="001A2FEA" w:rsidRPr="005132C3">
        <w:rPr>
          <w:rFonts w:ascii="Times New Roman" w:hAnsi="Times New Roman" w:cs="Times New Roman"/>
          <w:sz w:val="24"/>
          <w:szCs w:val="24"/>
        </w:rPr>
        <w:lastRenderedPageBreak/>
        <w:t xml:space="preserve">obliczono </w:t>
      </w:r>
      <w:r w:rsidR="00A83DA5" w:rsidRPr="005132C3">
        <w:rPr>
          <w:rFonts w:ascii="Times New Roman" w:hAnsi="Times New Roman" w:cs="Times New Roman"/>
          <w:sz w:val="24"/>
          <w:szCs w:val="24"/>
        </w:rPr>
        <w:t xml:space="preserve">wartość AI@75 </w:t>
      </w:r>
      <w:r w:rsidR="001A2FEA" w:rsidRPr="005132C3">
        <w:rPr>
          <w:rFonts w:ascii="Times New Roman" w:hAnsi="Times New Roman" w:cs="Times New Roman"/>
          <w:sz w:val="24"/>
          <w:szCs w:val="24"/>
        </w:rPr>
        <w:t xml:space="preserve">dla tętna referencyjnego 75 uderzeń/minutę.  </w:t>
      </w:r>
      <w:r w:rsidR="00017DBD" w:rsidRPr="005132C3">
        <w:rPr>
          <w:rFonts w:ascii="Times New Roman" w:hAnsi="Times New Roman" w:cs="Times New Roman"/>
          <w:sz w:val="24"/>
          <w:szCs w:val="24"/>
        </w:rPr>
        <w:t>Wszystkie te analizy są</w:t>
      </w:r>
      <w:r w:rsidR="0029487C" w:rsidRPr="005132C3">
        <w:rPr>
          <w:rFonts w:ascii="Times New Roman" w:hAnsi="Times New Roman" w:cs="Times New Roman"/>
          <w:sz w:val="24"/>
          <w:szCs w:val="24"/>
        </w:rPr>
        <w:t xml:space="preserve"> przeprowadzane automatycznie przez </w:t>
      </w:r>
      <w:r w:rsidR="00017DBD" w:rsidRPr="005132C3">
        <w:rPr>
          <w:rFonts w:ascii="Times New Roman" w:hAnsi="Times New Roman" w:cs="Times New Roman"/>
          <w:sz w:val="24"/>
          <w:szCs w:val="24"/>
        </w:rPr>
        <w:t>systemy</w:t>
      </w:r>
      <w:r w:rsidR="0029487C" w:rsidRPr="005132C3">
        <w:rPr>
          <w:rFonts w:ascii="Times New Roman" w:hAnsi="Times New Roman" w:cs="Times New Roman"/>
          <w:sz w:val="24"/>
          <w:szCs w:val="24"/>
        </w:rPr>
        <w:t xml:space="preserve"> zamieszczone w urządzeniu. </w:t>
      </w:r>
    </w:p>
    <w:p w:rsidR="00E04BB7" w:rsidRPr="005132C3" w:rsidRDefault="00087D17" w:rsidP="00BB3BAC">
      <w:pPr>
        <w:pStyle w:val="h1"/>
        <w:spacing w:before="0" w:beforeAutospacing="0" w:after="0" w:afterAutospacing="0"/>
        <w:ind w:firstLine="708"/>
        <w:jc w:val="both"/>
      </w:pPr>
      <w:r w:rsidRPr="005132C3">
        <w:t>W</w:t>
      </w:r>
      <w:r w:rsidR="00501E24" w:rsidRPr="005132C3">
        <w:t>ykazano</w:t>
      </w:r>
      <w:r w:rsidR="00422500" w:rsidRPr="005132C3">
        <w:t xml:space="preserve">, że zaburzenia funkcji śródbłonka występują u 35,1% </w:t>
      </w:r>
      <w:r w:rsidR="0029487C" w:rsidRPr="005132C3">
        <w:t>zakażonych HIV</w:t>
      </w:r>
      <w:r w:rsidR="00017DBD" w:rsidRPr="005132C3">
        <w:t xml:space="preserve">, </w:t>
      </w:r>
      <w:r w:rsidR="00422500" w:rsidRPr="005132C3">
        <w:t>oraz mają istotny staty</w:t>
      </w:r>
      <w:r w:rsidR="00E04BB7" w:rsidRPr="005132C3">
        <w:t>stycznie związek z niską liczbą p</w:t>
      </w:r>
      <w:r w:rsidR="00422500" w:rsidRPr="005132C3">
        <w:t>łytek krwi.</w:t>
      </w:r>
      <w:r w:rsidR="00C2798B" w:rsidRPr="005132C3">
        <w:t xml:space="preserve"> </w:t>
      </w:r>
      <w:r w:rsidR="00422500" w:rsidRPr="005132C3">
        <w:t>N</w:t>
      </w:r>
      <w:r w:rsidR="007F5425" w:rsidRPr="005132C3">
        <w:t xml:space="preserve">ie </w:t>
      </w:r>
      <w:r w:rsidR="008B712C" w:rsidRPr="005132C3">
        <w:t>wykazano</w:t>
      </w:r>
      <w:r w:rsidR="00422500" w:rsidRPr="005132C3">
        <w:t xml:space="preserve"> natomiast istotnych statystycznie różnic</w:t>
      </w:r>
      <w:r w:rsidR="008B712C" w:rsidRPr="005132C3">
        <w:t xml:space="preserve"> </w:t>
      </w:r>
      <w:r w:rsidR="009D2426" w:rsidRPr="005132C3">
        <w:t xml:space="preserve">dla </w:t>
      </w:r>
      <w:r w:rsidR="00422500" w:rsidRPr="005132C3">
        <w:t>stężeń</w:t>
      </w:r>
      <w:r w:rsidR="0046439D" w:rsidRPr="005132C3">
        <w:t xml:space="preserve"> CRP i </w:t>
      </w:r>
      <w:r w:rsidR="00422500" w:rsidRPr="005132C3">
        <w:t xml:space="preserve">liczby </w:t>
      </w:r>
      <w:r w:rsidR="0046439D" w:rsidRPr="005132C3">
        <w:t>WBC,</w:t>
      </w:r>
      <w:r w:rsidR="007E16C1" w:rsidRPr="005132C3">
        <w:t xml:space="preserve"> </w:t>
      </w:r>
      <w:r w:rsidR="00017DBD" w:rsidRPr="005132C3">
        <w:t>HDL, LDL, całkowitego cholesterolu</w:t>
      </w:r>
      <w:r w:rsidR="00886F2D" w:rsidRPr="005132C3">
        <w:t>,</w:t>
      </w:r>
      <w:r w:rsidR="00017DBD" w:rsidRPr="005132C3">
        <w:t xml:space="preserve"> AST, ALT, GGTP, </w:t>
      </w:r>
      <w:r w:rsidR="00886F2D" w:rsidRPr="005132C3">
        <w:t xml:space="preserve">D-dimerów, kreatyniny, bilirubiny </w:t>
      </w:r>
      <w:r w:rsidR="008B712C" w:rsidRPr="005132C3">
        <w:t>u pacjentów z i bez zaburzeń funkcji śródbłonka</w:t>
      </w:r>
      <w:r w:rsidR="00422500" w:rsidRPr="005132C3">
        <w:t xml:space="preserve">. </w:t>
      </w:r>
      <w:r w:rsidR="00900E67" w:rsidRPr="005132C3">
        <w:t>N</w:t>
      </w:r>
      <w:r w:rsidR="00904049" w:rsidRPr="005132C3">
        <w:t xml:space="preserve">ie potwierdzono </w:t>
      </w:r>
      <w:r w:rsidR="00422500" w:rsidRPr="005132C3">
        <w:t xml:space="preserve">także </w:t>
      </w:r>
      <w:r w:rsidR="00904049" w:rsidRPr="005132C3">
        <w:t>ich znaczenia w diagnozowaniu sztywności naczyń tętniczych. Nie wykazano</w:t>
      </w:r>
      <w:r w:rsidR="008F115B" w:rsidRPr="005132C3">
        <w:t xml:space="preserve"> wpływu terapii ARV na funkcję </w:t>
      </w:r>
      <w:r w:rsidR="00904049" w:rsidRPr="005132C3">
        <w:t>śródbłonka</w:t>
      </w:r>
      <w:r w:rsidR="005E354C" w:rsidRPr="005132C3">
        <w:t>, n</w:t>
      </w:r>
      <w:r w:rsidR="0012351A" w:rsidRPr="005132C3">
        <w:t>atomiast</w:t>
      </w:r>
      <w:r w:rsidR="0062282C" w:rsidRPr="005132C3">
        <w:t xml:space="preserve"> </w:t>
      </w:r>
      <w:r w:rsidR="00422500" w:rsidRPr="005132C3">
        <w:t xml:space="preserve">wykazano </w:t>
      </w:r>
      <w:r w:rsidR="005E354C" w:rsidRPr="005132C3">
        <w:t xml:space="preserve">jej </w:t>
      </w:r>
      <w:r w:rsidR="00886F2D" w:rsidRPr="005132C3">
        <w:t xml:space="preserve">wpływ </w:t>
      </w:r>
      <w:r w:rsidR="005E354C" w:rsidRPr="005132C3">
        <w:t xml:space="preserve">na </w:t>
      </w:r>
      <w:r w:rsidR="0062282C" w:rsidRPr="005132C3">
        <w:t>szt</w:t>
      </w:r>
      <w:r w:rsidR="00E54739" w:rsidRPr="005132C3">
        <w:t>ywność tętnic</w:t>
      </w:r>
      <w:r w:rsidR="005E354C" w:rsidRPr="005132C3">
        <w:t xml:space="preserve">, </w:t>
      </w:r>
      <w:r w:rsidR="00886F2D" w:rsidRPr="005132C3">
        <w:t xml:space="preserve">czyli potencjalny związek ze wzrostem ciśnienia tętniczego, przeciążeniem i powiększeniem lewej komory </w:t>
      </w:r>
      <w:r w:rsidR="00501E24" w:rsidRPr="005132C3">
        <w:t>oraz wzrostem</w:t>
      </w:r>
      <w:r w:rsidR="00886F2D" w:rsidRPr="005132C3">
        <w:t xml:space="preserve"> ryzyka sercowo-naczyniowego. Największą szty</w:t>
      </w:r>
      <w:r w:rsidR="004933EC" w:rsidRPr="005132C3">
        <w:t>wność</w:t>
      </w:r>
      <w:r w:rsidR="005E354C" w:rsidRPr="005132C3">
        <w:t xml:space="preserve"> naczyń wykazano u osób stosujących NRTI i PI, co </w:t>
      </w:r>
      <w:r w:rsidR="004933EC" w:rsidRPr="005132C3">
        <w:t>j</w:t>
      </w:r>
      <w:r w:rsidR="005E354C" w:rsidRPr="005132C3">
        <w:t xml:space="preserve">est </w:t>
      </w:r>
      <w:r w:rsidR="00992412" w:rsidRPr="005132C3">
        <w:t>waż</w:t>
      </w:r>
      <w:r w:rsidR="00071084" w:rsidRPr="005132C3">
        <w:t>n</w:t>
      </w:r>
      <w:r w:rsidR="005E354C" w:rsidRPr="005132C3">
        <w:t>ą</w:t>
      </w:r>
      <w:r w:rsidR="00071084" w:rsidRPr="005132C3">
        <w:t xml:space="preserve"> obserwacj</w:t>
      </w:r>
      <w:r w:rsidR="005E354C" w:rsidRPr="005132C3">
        <w:t>ą</w:t>
      </w:r>
      <w:r w:rsidR="00900E67" w:rsidRPr="005132C3">
        <w:t xml:space="preserve"> mającą</w:t>
      </w:r>
      <w:r w:rsidR="00071084" w:rsidRPr="005132C3">
        <w:t xml:space="preserve"> </w:t>
      </w:r>
      <w:r w:rsidR="00387CD2" w:rsidRPr="005132C3">
        <w:t xml:space="preserve">znaczenie </w:t>
      </w:r>
      <w:r w:rsidR="00071084" w:rsidRPr="005132C3">
        <w:t>kliniczne</w:t>
      </w:r>
      <w:r w:rsidRPr="005132C3">
        <w:t xml:space="preserve">, </w:t>
      </w:r>
      <w:r w:rsidR="00C2798B" w:rsidRPr="005132C3">
        <w:t xml:space="preserve">szczególnie </w:t>
      </w:r>
      <w:r w:rsidRPr="005132C3">
        <w:t xml:space="preserve">w czasie </w:t>
      </w:r>
      <w:r w:rsidR="00C2798B" w:rsidRPr="005132C3">
        <w:t>do</w:t>
      </w:r>
      <w:r w:rsidRPr="005132C3">
        <w:t xml:space="preserve">bierania terapii </w:t>
      </w:r>
      <w:r w:rsidR="00900E67" w:rsidRPr="005132C3">
        <w:t>ARV.</w:t>
      </w:r>
    </w:p>
    <w:p w:rsidR="00417F09" w:rsidRPr="005132C3" w:rsidRDefault="00501E24" w:rsidP="00BB3BAC">
      <w:pPr>
        <w:pStyle w:val="h1"/>
        <w:spacing w:before="0" w:beforeAutospacing="0" w:after="0" w:afterAutospacing="0"/>
        <w:ind w:firstLine="708"/>
        <w:jc w:val="both"/>
      </w:pPr>
      <w:r w:rsidRPr="005132C3">
        <w:t xml:space="preserve">Kontynuowałem ocenę wpływu różnych biomarkerów na funkcję śródbłonka i </w:t>
      </w:r>
      <w:r w:rsidR="00D871DF" w:rsidRPr="005132C3">
        <w:t xml:space="preserve">w </w:t>
      </w:r>
      <w:r w:rsidRPr="005132C3">
        <w:t xml:space="preserve">publikacji </w:t>
      </w:r>
      <w:r w:rsidR="00FD458C" w:rsidRPr="005132C3">
        <w:t xml:space="preserve">- </w:t>
      </w:r>
      <w:r w:rsidR="00C9775C" w:rsidRPr="005132C3">
        <w:rPr>
          <w:b/>
          <w:i/>
        </w:rPr>
        <w:t>The effects of CD4 nadirs on vessel stiffness in HIV patients undergoing antiretroviral therapy</w:t>
      </w:r>
      <w:r w:rsidR="00D871DF" w:rsidRPr="005132C3">
        <w:rPr>
          <w:b/>
          <w:i/>
        </w:rPr>
        <w:t>.</w:t>
      </w:r>
      <w:r w:rsidR="00C9775C" w:rsidRPr="005132C3">
        <w:rPr>
          <w:i/>
        </w:rPr>
        <w:t xml:space="preserve"> </w:t>
      </w:r>
      <w:r w:rsidR="00432F20" w:rsidRPr="005132C3">
        <w:rPr>
          <w:b/>
          <w:i/>
          <w:shd w:val="clear" w:color="auto" w:fill="FFFFFF"/>
          <w:lang w:val="en-US"/>
        </w:rPr>
        <w:t>Polish Heart Journal</w:t>
      </w:r>
      <w:r w:rsidRPr="005132C3">
        <w:rPr>
          <w:b/>
          <w:i/>
          <w:shd w:val="clear" w:color="auto" w:fill="FFFFFF"/>
          <w:lang w:val="en-US"/>
        </w:rPr>
        <w:t>, 201</w:t>
      </w:r>
      <w:r w:rsidR="00432F20" w:rsidRPr="005132C3">
        <w:rPr>
          <w:b/>
          <w:i/>
          <w:shd w:val="clear" w:color="auto" w:fill="FFFFFF"/>
          <w:lang w:val="en-US"/>
        </w:rPr>
        <w:t xml:space="preserve">7 </w:t>
      </w:r>
      <w:r w:rsidR="005132C3">
        <w:rPr>
          <w:shd w:val="clear" w:color="auto" w:fill="FFFFFF"/>
          <w:lang w:val="en-US"/>
        </w:rPr>
        <w:t xml:space="preserve">- </w:t>
      </w:r>
      <w:r w:rsidR="00D871DF" w:rsidRPr="005132C3">
        <w:t>badałem</w:t>
      </w:r>
      <w:r w:rsidR="00E43155" w:rsidRPr="005132C3">
        <w:t xml:space="preserve">, czy </w:t>
      </w:r>
      <w:r w:rsidR="00087D17" w:rsidRPr="005132C3">
        <w:t xml:space="preserve">stopień </w:t>
      </w:r>
      <w:r w:rsidR="00E43155" w:rsidRPr="005132C3">
        <w:t>deficyt</w:t>
      </w:r>
      <w:r w:rsidR="00900E67" w:rsidRPr="005132C3">
        <w:t>u</w:t>
      </w:r>
      <w:r w:rsidR="00E43155" w:rsidRPr="005132C3">
        <w:t xml:space="preserve"> immunologiczn</w:t>
      </w:r>
      <w:r w:rsidR="00900E67" w:rsidRPr="005132C3">
        <w:t>ego koreluje</w:t>
      </w:r>
      <w:r w:rsidR="00E43155" w:rsidRPr="005132C3">
        <w:t xml:space="preserve"> z zaburzeniami</w:t>
      </w:r>
      <w:r w:rsidR="00A94DB4" w:rsidRPr="005132C3">
        <w:t xml:space="preserve"> funkcji śródbłonka naczyń tętniczych</w:t>
      </w:r>
      <w:r w:rsidR="008B712C" w:rsidRPr="005132C3">
        <w:t xml:space="preserve"> </w:t>
      </w:r>
      <w:r w:rsidR="00D23467" w:rsidRPr="005132C3">
        <w:t xml:space="preserve">u pacjentów zakażonych HIV i </w:t>
      </w:r>
      <w:r w:rsidR="00A94DB4" w:rsidRPr="005132C3">
        <w:t xml:space="preserve">chorych </w:t>
      </w:r>
      <w:r w:rsidR="00A11897" w:rsidRPr="005132C3">
        <w:t>z</w:t>
      </w:r>
      <w:r w:rsidR="00A94DB4" w:rsidRPr="005132C3">
        <w:t xml:space="preserve"> </w:t>
      </w:r>
      <w:r w:rsidR="00D23467" w:rsidRPr="005132C3">
        <w:t xml:space="preserve">AIDS w trakcie skutecznej </w:t>
      </w:r>
      <w:r w:rsidR="00E43155" w:rsidRPr="005132C3">
        <w:t xml:space="preserve">terapii </w:t>
      </w:r>
      <w:r w:rsidR="00FD458C" w:rsidRPr="005132C3">
        <w:t>ARV</w:t>
      </w:r>
      <w:r w:rsidR="00D871DF" w:rsidRPr="005132C3">
        <w:t>.</w:t>
      </w:r>
      <w:r w:rsidR="00312C6F" w:rsidRPr="005132C3">
        <w:t xml:space="preserve"> </w:t>
      </w:r>
      <w:r w:rsidR="00E43155" w:rsidRPr="005132C3">
        <w:t xml:space="preserve">Do badania włączono 20 pacjentów zakażonych HIV i chorych </w:t>
      </w:r>
      <w:r w:rsidR="00123669" w:rsidRPr="005132C3">
        <w:t>z</w:t>
      </w:r>
      <w:r w:rsidR="00E43155" w:rsidRPr="005132C3">
        <w:t xml:space="preserve"> AIDS</w:t>
      </w:r>
      <w:r w:rsidR="00D871DF" w:rsidRPr="005132C3">
        <w:t xml:space="preserve"> z niewykrywalną wiremią HIV-1 RNA czyli &lt;40 kopii/mL</w:t>
      </w:r>
      <w:r w:rsidR="00E43155" w:rsidRPr="005132C3">
        <w:t xml:space="preserve">, u których  wykonano </w:t>
      </w:r>
      <w:r w:rsidR="00835DFE" w:rsidRPr="005132C3">
        <w:t>w dniu badania AD - (</w:t>
      </w:r>
      <w:r w:rsidR="00312C6F" w:rsidRPr="005132C3">
        <w:rPr>
          <w:i/>
        </w:rPr>
        <w:t xml:space="preserve">ang. </w:t>
      </w:r>
      <w:r w:rsidR="00835DFE" w:rsidRPr="005132C3">
        <w:rPr>
          <w:i/>
        </w:rPr>
        <w:t>Appointment Day</w:t>
      </w:r>
      <w:r w:rsidR="00835DFE" w:rsidRPr="005132C3">
        <w:t xml:space="preserve">) </w:t>
      </w:r>
      <w:r w:rsidR="00910054" w:rsidRPr="005132C3">
        <w:t>podstawowe badania laboratoryjne, immunologiczne i wirusologiczne. Panel badań zawierał: morfologię z leukogramem, stężenia CRP, D-dimerów, AST, ALT, GGTP, kreatynin</w:t>
      </w:r>
      <w:r w:rsidR="00123669" w:rsidRPr="005132C3">
        <w:t>y</w:t>
      </w:r>
      <w:r w:rsidR="00910054" w:rsidRPr="005132C3">
        <w:t>, bilirubiny,  liczbę limfocytów CD4 i CD8 z odsetkami, wiremię HIV-1 RNA</w:t>
      </w:r>
      <w:r w:rsidR="00076737" w:rsidRPr="005132C3">
        <w:t xml:space="preserve">, </w:t>
      </w:r>
      <w:r w:rsidR="00B702FC" w:rsidRPr="005132C3">
        <w:t xml:space="preserve">stężenie </w:t>
      </w:r>
      <w:r w:rsidR="00076737" w:rsidRPr="005132C3">
        <w:t>HDL, LDL, TC</w:t>
      </w:r>
      <w:r w:rsidR="00B702FC" w:rsidRPr="005132C3">
        <w:t xml:space="preserve"> i</w:t>
      </w:r>
      <w:r w:rsidR="00076737" w:rsidRPr="005132C3">
        <w:t xml:space="preserve"> TG</w:t>
      </w:r>
      <w:r w:rsidR="00910054" w:rsidRPr="005132C3">
        <w:t xml:space="preserve">. </w:t>
      </w:r>
      <w:r w:rsidR="00E43155" w:rsidRPr="005132C3">
        <w:t xml:space="preserve">Analizowałem </w:t>
      </w:r>
      <w:r w:rsidR="00123669" w:rsidRPr="005132C3">
        <w:t xml:space="preserve">również </w:t>
      </w:r>
      <w:r w:rsidR="00910054" w:rsidRPr="005132C3">
        <w:t xml:space="preserve">długość terapii ARV. </w:t>
      </w:r>
      <w:r w:rsidR="001C5325" w:rsidRPr="005132C3">
        <w:t xml:space="preserve">U wszystkich pacjentów </w:t>
      </w:r>
      <w:r w:rsidR="00910054" w:rsidRPr="005132C3">
        <w:t>przeprowadz</w:t>
      </w:r>
      <w:r w:rsidR="001C5325" w:rsidRPr="005132C3">
        <w:t>ono</w:t>
      </w:r>
      <w:r w:rsidR="00910054" w:rsidRPr="005132C3">
        <w:t xml:space="preserve"> badanie funkcji śródbłonka z zastosowaniem urządzenia Endo-PAT2000 (ITAMAR®),  przyjmując jako prawidłowe </w:t>
      </w:r>
      <w:r w:rsidR="001C5325" w:rsidRPr="005132C3">
        <w:t xml:space="preserve">dla funkcji śródbłonka </w:t>
      </w:r>
      <w:r w:rsidR="00910054" w:rsidRPr="005132C3">
        <w:t>wartości RHI&gt;1,67. Otrzymane wyniki badań laboratoryjnych, immunologicznych i wirusologicznych porówna</w:t>
      </w:r>
      <w:r w:rsidR="00123669" w:rsidRPr="005132C3">
        <w:t>łem</w:t>
      </w:r>
      <w:r w:rsidR="00910054" w:rsidRPr="005132C3">
        <w:t xml:space="preserve"> z dniem, w którym pacjent miał najniższą </w:t>
      </w:r>
      <w:r w:rsidR="002E48BC" w:rsidRPr="005132C3">
        <w:t xml:space="preserve">kiedykolwiek </w:t>
      </w:r>
      <w:r w:rsidR="00910054" w:rsidRPr="005132C3">
        <w:t>stwierdzaną w trakcie opieki</w:t>
      </w:r>
      <w:r w:rsidR="00835DFE" w:rsidRPr="005132C3">
        <w:t xml:space="preserve"> liczbę limfocytów CD4 (</w:t>
      </w:r>
      <w:r w:rsidR="00A96CDC" w:rsidRPr="005132C3">
        <w:t>NADIR</w:t>
      </w:r>
      <w:r w:rsidR="00910054" w:rsidRPr="005132C3">
        <w:t xml:space="preserve">), co było </w:t>
      </w:r>
      <w:r w:rsidR="001C5325" w:rsidRPr="005132C3">
        <w:t>momentem</w:t>
      </w:r>
      <w:r w:rsidR="00910054" w:rsidRPr="005132C3">
        <w:t xml:space="preserve"> największego nasilenia deficytu immunologicznego. </w:t>
      </w:r>
      <w:r w:rsidR="00CE39ED" w:rsidRPr="005132C3">
        <w:t xml:space="preserve"> </w:t>
      </w:r>
      <w:r w:rsidR="00835DFE" w:rsidRPr="005132C3">
        <w:t xml:space="preserve">W otrzymanych wynikach </w:t>
      </w:r>
      <w:r w:rsidR="001954E4" w:rsidRPr="005132C3">
        <w:t>spośród</w:t>
      </w:r>
      <w:r w:rsidR="00C443D2" w:rsidRPr="005132C3">
        <w:t xml:space="preserve"> wszystkich badanych biomarkerów </w:t>
      </w:r>
      <w:r w:rsidR="00417F09" w:rsidRPr="005132C3">
        <w:t>wykazano istotn</w:t>
      </w:r>
      <w:r w:rsidR="00767990" w:rsidRPr="005132C3">
        <w:t>ie</w:t>
      </w:r>
      <w:r w:rsidR="00417F09" w:rsidRPr="005132C3">
        <w:t xml:space="preserve"> statystycznie niższą liczbę</w:t>
      </w:r>
      <w:r w:rsidR="00C97358" w:rsidRPr="005132C3">
        <w:t xml:space="preserve"> płytek krwi</w:t>
      </w:r>
      <w:r w:rsidR="00417F09" w:rsidRPr="005132C3">
        <w:t xml:space="preserve"> u osób z zaburzeniami funkcji śródbłonka</w:t>
      </w:r>
      <w:r w:rsidR="00312C6F" w:rsidRPr="005132C3">
        <w:t xml:space="preserve">, co </w:t>
      </w:r>
      <w:r w:rsidR="00911F9E" w:rsidRPr="005132C3">
        <w:t xml:space="preserve"> nawiązuje do wyników otrzymanych w</w:t>
      </w:r>
      <w:r w:rsidR="00F94EA6" w:rsidRPr="005132C3">
        <w:t xml:space="preserve"> publikacji 3.</w:t>
      </w:r>
    </w:p>
    <w:p w:rsidR="00886F2D" w:rsidRPr="005132C3" w:rsidRDefault="00E04BB7" w:rsidP="00BB3BAC">
      <w:pPr>
        <w:pStyle w:val="Default"/>
        <w:jc w:val="both"/>
        <w:rPr>
          <w:rFonts w:ascii="Times New Roman" w:hAnsi="Times New Roman" w:cs="Times New Roman"/>
          <w:color w:val="auto"/>
        </w:rPr>
      </w:pPr>
      <w:r w:rsidRPr="005132C3">
        <w:rPr>
          <w:rFonts w:ascii="Times New Roman" w:hAnsi="Times New Roman" w:cs="Times New Roman"/>
          <w:color w:val="auto"/>
        </w:rPr>
        <w:t>Najważniejsze</w:t>
      </w:r>
      <w:r w:rsidR="00312C6F" w:rsidRPr="005132C3">
        <w:rPr>
          <w:rFonts w:ascii="Times New Roman" w:hAnsi="Times New Roman" w:cs="Times New Roman"/>
          <w:color w:val="auto"/>
        </w:rPr>
        <w:t xml:space="preserve"> wnioski tych</w:t>
      </w:r>
      <w:r w:rsidR="00886F2D" w:rsidRPr="005132C3">
        <w:rPr>
          <w:rFonts w:ascii="Times New Roman" w:hAnsi="Times New Roman" w:cs="Times New Roman"/>
          <w:color w:val="auto"/>
        </w:rPr>
        <w:t xml:space="preserve"> prac</w:t>
      </w:r>
      <w:r w:rsidRPr="005132C3">
        <w:rPr>
          <w:rFonts w:ascii="Times New Roman" w:hAnsi="Times New Roman" w:cs="Times New Roman"/>
          <w:color w:val="auto"/>
        </w:rPr>
        <w:t xml:space="preserve"> to</w:t>
      </w:r>
      <w:r w:rsidR="00886F2D" w:rsidRPr="005132C3">
        <w:rPr>
          <w:rFonts w:ascii="Times New Roman" w:hAnsi="Times New Roman" w:cs="Times New Roman"/>
          <w:color w:val="auto"/>
        </w:rPr>
        <w:t xml:space="preserve"> wykazanie, że: </w:t>
      </w:r>
    </w:p>
    <w:p w:rsidR="00CE39ED" w:rsidRPr="005132C3" w:rsidRDefault="00886F2D" w:rsidP="00BB3BAC">
      <w:pPr>
        <w:pStyle w:val="Default"/>
        <w:numPr>
          <w:ilvl w:val="0"/>
          <w:numId w:val="1"/>
        </w:numPr>
        <w:jc w:val="both"/>
        <w:rPr>
          <w:rFonts w:ascii="Times New Roman" w:hAnsi="Times New Roman" w:cs="Times New Roman"/>
          <w:color w:val="auto"/>
        </w:rPr>
      </w:pPr>
      <w:r w:rsidRPr="005132C3">
        <w:rPr>
          <w:rFonts w:ascii="Times New Roman" w:hAnsi="Times New Roman" w:cs="Times New Roman"/>
          <w:color w:val="auto"/>
        </w:rPr>
        <w:t>u pacjentów zakażonych HIV z liczbą płytek ni</w:t>
      </w:r>
      <w:r w:rsidR="00C2798B" w:rsidRPr="005132C3">
        <w:rPr>
          <w:rFonts w:ascii="Times New Roman" w:hAnsi="Times New Roman" w:cs="Times New Roman"/>
          <w:color w:val="auto"/>
        </w:rPr>
        <w:t xml:space="preserve">ższą niż prawidłowa stosowanie </w:t>
      </w:r>
      <w:r w:rsidRPr="005132C3">
        <w:rPr>
          <w:rFonts w:ascii="Times New Roman" w:hAnsi="Times New Roman" w:cs="Times New Roman"/>
          <w:color w:val="auto"/>
        </w:rPr>
        <w:t>leków ARV z grup NRTI i PI może powodować wzrost sztywności naczyń tętniczych</w:t>
      </w:r>
      <w:r w:rsidR="00CE39ED" w:rsidRPr="005132C3">
        <w:rPr>
          <w:rFonts w:ascii="Times New Roman" w:hAnsi="Times New Roman" w:cs="Times New Roman"/>
          <w:color w:val="auto"/>
        </w:rPr>
        <w:t>,</w:t>
      </w:r>
      <w:r w:rsidR="00C2798B" w:rsidRPr="005132C3">
        <w:rPr>
          <w:rFonts w:ascii="Times New Roman" w:hAnsi="Times New Roman" w:cs="Times New Roman"/>
          <w:color w:val="auto"/>
        </w:rPr>
        <w:t xml:space="preserve"> a przez to </w:t>
      </w:r>
      <w:r w:rsidR="00087D17" w:rsidRPr="005132C3">
        <w:rPr>
          <w:rFonts w:ascii="Times New Roman" w:hAnsi="Times New Roman" w:cs="Times New Roman"/>
          <w:color w:val="auto"/>
        </w:rPr>
        <w:t xml:space="preserve">zwiększone ryzyko chorób </w:t>
      </w:r>
      <w:r w:rsidR="00CE39ED" w:rsidRPr="005132C3">
        <w:rPr>
          <w:rFonts w:ascii="Times New Roman" w:hAnsi="Times New Roman" w:cs="Times New Roman"/>
          <w:color w:val="auto"/>
        </w:rPr>
        <w:t>układu</w:t>
      </w:r>
      <w:r w:rsidRPr="005132C3">
        <w:rPr>
          <w:rFonts w:ascii="Times New Roman" w:hAnsi="Times New Roman" w:cs="Times New Roman"/>
          <w:color w:val="auto"/>
        </w:rPr>
        <w:t xml:space="preserve"> sercowo-naczyniowego</w:t>
      </w:r>
    </w:p>
    <w:p w:rsidR="00886F2D" w:rsidRPr="005132C3" w:rsidRDefault="00DA4BB7" w:rsidP="00BB3BAC">
      <w:pPr>
        <w:pStyle w:val="Default"/>
        <w:numPr>
          <w:ilvl w:val="0"/>
          <w:numId w:val="1"/>
        </w:numPr>
        <w:jc w:val="both"/>
        <w:rPr>
          <w:rFonts w:ascii="Times New Roman" w:hAnsi="Times New Roman" w:cs="Times New Roman"/>
          <w:color w:val="auto"/>
        </w:rPr>
      </w:pPr>
      <w:r w:rsidRPr="005132C3">
        <w:rPr>
          <w:rFonts w:ascii="Times New Roman" w:hAnsi="Times New Roman" w:cs="Times New Roman"/>
          <w:color w:val="auto"/>
        </w:rPr>
        <w:t>pacjenci z niską liczbą płytek w trakcie skutecznej terapii ARV mają bardziej nasilone zmiany śródbłonka, wyższe ryzyko sercowo-naczyniowe i wymagają częstszej kontroli oraz zredukowania czynników zwiększających ryzyko sercowo-naczyniowe.</w:t>
      </w:r>
    </w:p>
    <w:p w:rsidR="00886F2D" w:rsidRPr="005132C3" w:rsidRDefault="00886F2D" w:rsidP="00BB3BAC">
      <w:pPr>
        <w:pStyle w:val="Default"/>
        <w:numPr>
          <w:ilvl w:val="0"/>
          <w:numId w:val="4"/>
        </w:numPr>
        <w:jc w:val="both"/>
        <w:rPr>
          <w:rFonts w:ascii="Times New Roman" w:hAnsi="Times New Roman" w:cs="Times New Roman"/>
          <w:color w:val="auto"/>
        </w:rPr>
      </w:pPr>
      <w:r w:rsidRPr="005132C3">
        <w:rPr>
          <w:rFonts w:ascii="Times New Roman" w:hAnsi="Times New Roman" w:cs="Times New Roman"/>
          <w:color w:val="auto"/>
        </w:rPr>
        <w:t xml:space="preserve">wydaje się konieczne wprowadzenie zmodyfikowanych skal oceniających ryzyko sercowo-naczyniowe u zakażonych HIV z uwzględnieniem czynników specyficznych dla tej populacji. </w:t>
      </w:r>
    </w:p>
    <w:p w:rsidR="007522AB" w:rsidRPr="005132C3" w:rsidRDefault="00900E67" w:rsidP="00BB3BAC">
      <w:pPr>
        <w:pStyle w:val="Default"/>
        <w:numPr>
          <w:ilvl w:val="0"/>
          <w:numId w:val="1"/>
        </w:numPr>
        <w:jc w:val="both"/>
        <w:rPr>
          <w:rFonts w:ascii="Times New Roman" w:hAnsi="Times New Roman" w:cs="Times New Roman"/>
          <w:color w:val="auto"/>
        </w:rPr>
      </w:pPr>
      <w:r w:rsidRPr="005132C3">
        <w:rPr>
          <w:rFonts w:ascii="Times New Roman" w:hAnsi="Times New Roman" w:cs="Times New Roman"/>
          <w:color w:val="auto"/>
        </w:rPr>
        <w:t>głę</w:t>
      </w:r>
      <w:r w:rsidR="00087D17" w:rsidRPr="005132C3">
        <w:rPr>
          <w:rFonts w:ascii="Times New Roman" w:hAnsi="Times New Roman" w:cs="Times New Roman"/>
          <w:color w:val="auto"/>
        </w:rPr>
        <w:t>bokość uszkodz</w:t>
      </w:r>
      <w:r w:rsidRPr="005132C3">
        <w:rPr>
          <w:rFonts w:ascii="Times New Roman" w:hAnsi="Times New Roman" w:cs="Times New Roman"/>
          <w:color w:val="auto"/>
        </w:rPr>
        <w:t>en</w:t>
      </w:r>
      <w:r w:rsidR="00087D17" w:rsidRPr="005132C3">
        <w:rPr>
          <w:rFonts w:ascii="Times New Roman" w:hAnsi="Times New Roman" w:cs="Times New Roman"/>
          <w:color w:val="auto"/>
        </w:rPr>
        <w:t>ia immunologicznego d</w:t>
      </w:r>
      <w:r w:rsidRPr="005132C3">
        <w:rPr>
          <w:rFonts w:ascii="Times New Roman" w:hAnsi="Times New Roman" w:cs="Times New Roman"/>
          <w:color w:val="auto"/>
        </w:rPr>
        <w:t>o którego doszło w trakcie zakażenia HIV stwierdzana</w:t>
      </w:r>
      <w:r w:rsidR="00087D17" w:rsidRPr="005132C3">
        <w:rPr>
          <w:rFonts w:ascii="Times New Roman" w:hAnsi="Times New Roman" w:cs="Times New Roman"/>
          <w:color w:val="auto"/>
        </w:rPr>
        <w:t xml:space="preserve"> za pomocą liczby </w:t>
      </w:r>
      <w:r w:rsidRPr="005132C3">
        <w:rPr>
          <w:rFonts w:ascii="Times New Roman" w:hAnsi="Times New Roman" w:cs="Times New Roman"/>
          <w:color w:val="auto"/>
        </w:rPr>
        <w:t xml:space="preserve">limfocytów T </w:t>
      </w:r>
      <w:r w:rsidR="00CE39ED" w:rsidRPr="005132C3">
        <w:rPr>
          <w:rFonts w:ascii="Times New Roman" w:hAnsi="Times New Roman" w:cs="Times New Roman"/>
          <w:color w:val="auto"/>
        </w:rPr>
        <w:t>CD4 (</w:t>
      </w:r>
      <w:r w:rsidRPr="005132C3">
        <w:rPr>
          <w:rFonts w:ascii="Times New Roman" w:hAnsi="Times New Roman" w:cs="Times New Roman"/>
          <w:color w:val="auto"/>
        </w:rPr>
        <w:t>NADIR</w:t>
      </w:r>
      <w:r w:rsidR="00CE39ED" w:rsidRPr="005132C3">
        <w:rPr>
          <w:rFonts w:ascii="Times New Roman" w:hAnsi="Times New Roman" w:cs="Times New Roman"/>
          <w:color w:val="auto"/>
        </w:rPr>
        <w:t>)</w:t>
      </w:r>
      <w:r w:rsidRPr="005132C3">
        <w:rPr>
          <w:rFonts w:ascii="Times New Roman" w:hAnsi="Times New Roman" w:cs="Times New Roman"/>
          <w:color w:val="auto"/>
        </w:rPr>
        <w:t xml:space="preserve"> </w:t>
      </w:r>
      <w:r w:rsidR="00087D17" w:rsidRPr="005132C3">
        <w:rPr>
          <w:rFonts w:ascii="Times New Roman" w:hAnsi="Times New Roman" w:cs="Times New Roman"/>
          <w:color w:val="auto"/>
        </w:rPr>
        <w:t>- czyli najniższa liczba CD4 kied</w:t>
      </w:r>
      <w:r w:rsidRPr="005132C3">
        <w:rPr>
          <w:rFonts w:ascii="Times New Roman" w:hAnsi="Times New Roman" w:cs="Times New Roman"/>
          <w:color w:val="auto"/>
        </w:rPr>
        <w:t>ykolwiek stwierdzona u pacjenta</w:t>
      </w:r>
      <w:r w:rsidR="002E48BC" w:rsidRPr="005132C3">
        <w:rPr>
          <w:rFonts w:ascii="Times New Roman" w:hAnsi="Times New Roman" w:cs="Times New Roman"/>
          <w:color w:val="auto"/>
        </w:rPr>
        <w:t xml:space="preserve"> - </w:t>
      </w:r>
      <w:r w:rsidR="007522AB" w:rsidRPr="005132C3">
        <w:rPr>
          <w:rFonts w:ascii="Times New Roman" w:hAnsi="Times New Roman" w:cs="Times New Roman"/>
          <w:color w:val="auto"/>
        </w:rPr>
        <w:t>n</w:t>
      </w:r>
      <w:r w:rsidRPr="005132C3">
        <w:rPr>
          <w:rFonts w:ascii="Times New Roman" w:hAnsi="Times New Roman" w:cs="Times New Roman"/>
          <w:color w:val="auto"/>
        </w:rPr>
        <w:t>ie</w:t>
      </w:r>
      <w:r w:rsidR="007522AB" w:rsidRPr="005132C3">
        <w:rPr>
          <w:rFonts w:ascii="Times New Roman" w:hAnsi="Times New Roman" w:cs="Times New Roman"/>
          <w:color w:val="auto"/>
        </w:rPr>
        <w:t xml:space="preserve"> ma związku z zaburzeniami funkcji śródbłonka i ryzykiem sercowo-naczyniowym u pacjentów skutecznie leczonych ARV</w:t>
      </w:r>
      <w:r w:rsidRPr="005132C3">
        <w:rPr>
          <w:rFonts w:ascii="Times New Roman" w:hAnsi="Times New Roman" w:cs="Times New Roman"/>
          <w:color w:val="auto"/>
        </w:rPr>
        <w:t>.</w:t>
      </w:r>
    </w:p>
    <w:p w:rsidR="00EE037F" w:rsidRPr="005132C3" w:rsidRDefault="00DA4BB7" w:rsidP="00BB3BAC">
      <w:pPr>
        <w:pStyle w:val="Default"/>
        <w:ind w:firstLine="708"/>
        <w:jc w:val="both"/>
        <w:rPr>
          <w:rFonts w:ascii="Times New Roman" w:hAnsi="Times New Roman" w:cs="Times New Roman"/>
          <w:color w:val="auto"/>
        </w:rPr>
      </w:pPr>
      <w:r w:rsidRPr="005132C3">
        <w:rPr>
          <w:rFonts w:ascii="Times New Roman" w:hAnsi="Times New Roman" w:cs="Times New Roman"/>
          <w:color w:val="auto"/>
        </w:rPr>
        <w:t xml:space="preserve">Nowoczesnym </w:t>
      </w:r>
      <w:r w:rsidR="008F115B" w:rsidRPr="005132C3">
        <w:rPr>
          <w:rFonts w:ascii="Times New Roman" w:hAnsi="Times New Roman" w:cs="Times New Roman"/>
          <w:color w:val="auto"/>
        </w:rPr>
        <w:t xml:space="preserve">aspektem tych badań było zastosowane </w:t>
      </w:r>
      <w:r w:rsidR="00B9604F" w:rsidRPr="005132C3">
        <w:rPr>
          <w:rFonts w:ascii="Times New Roman" w:hAnsi="Times New Roman" w:cs="Times New Roman"/>
          <w:color w:val="auto"/>
        </w:rPr>
        <w:t>n</w:t>
      </w:r>
      <w:r w:rsidRPr="005132C3">
        <w:rPr>
          <w:rFonts w:ascii="Times New Roman" w:hAnsi="Times New Roman" w:cs="Times New Roman"/>
          <w:color w:val="auto"/>
        </w:rPr>
        <w:t xml:space="preserve">ajnowszej </w:t>
      </w:r>
      <w:r w:rsidR="00835DFE" w:rsidRPr="005132C3">
        <w:rPr>
          <w:rFonts w:ascii="Times New Roman" w:hAnsi="Times New Roman" w:cs="Times New Roman"/>
          <w:color w:val="auto"/>
        </w:rPr>
        <w:t xml:space="preserve"> metody badawczej</w:t>
      </w:r>
      <w:r w:rsidRPr="005132C3">
        <w:rPr>
          <w:rFonts w:ascii="Times New Roman" w:hAnsi="Times New Roman" w:cs="Times New Roman"/>
          <w:color w:val="auto"/>
        </w:rPr>
        <w:t xml:space="preserve"> i urządzenia ENDO</w:t>
      </w:r>
      <w:r w:rsidR="00835DFE" w:rsidRPr="005132C3">
        <w:rPr>
          <w:rFonts w:ascii="Times New Roman" w:hAnsi="Times New Roman" w:cs="Times New Roman"/>
          <w:color w:val="auto"/>
        </w:rPr>
        <w:t xml:space="preserve"> </w:t>
      </w:r>
      <w:r w:rsidR="008F115B" w:rsidRPr="005132C3">
        <w:rPr>
          <w:rFonts w:ascii="Times New Roman" w:hAnsi="Times New Roman" w:cs="Times New Roman"/>
          <w:color w:val="auto"/>
        </w:rPr>
        <w:t xml:space="preserve">oceniającej zaburzenia funkcji śródbłonka i sztywność naczyń tętniczych </w:t>
      </w:r>
      <w:r w:rsidR="00835DFE" w:rsidRPr="005132C3">
        <w:rPr>
          <w:rFonts w:ascii="Times New Roman" w:hAnsi="Times New Roman" w:cs="Times New Roman"/>
          <w:color w:val="auto"/>
        </w:rPr>
        <w:lastRenderedPageBreak/>
        <w:t>w obu tych badaniach</w:t>
      </w:r>
      <w:r w:rsidRPr="005132C3">
        <w:rPr>
          <w:rFonts w:ascii="Times New Roman" w:hAnsi="Times New Roman" w:cs="Times New Roman"/>
          <w:color w:val="auto"/>
        </w:rPr>
        <w:t>. P</w:t>
      </w:r>
      <w:r w:rsidR="008F115B" w:rsidRPr="005132C3">
        <w:rPr>
          <w:rFonts w:ascii="Times New Roman" w:hAnsi="Times New Roman" w:cs="Times New Roman"/>
          <w:color w:val="auto"/>
        </w:rPr>
        <w:t>ozwoliło</w:t>
      </w:r>
      <w:r w:rsidRPr="005132C3">
        <w:rPr>
          <w:rFonts w:ascii="Times New Roman" w:hAnsi="Times New Roman" w:cs="Times New Roman"/>
          <w:color w:val="auto"/>
        </w:rPr>
        <w:t xml:space="preserve"> to </w:t>
      </w:r>
      <w:r w:rsidR="008F115B" w:rsidRPr="005132C3">
        <w:rPr>
          <w:rFonts w:ascii="Times New Roman" w:hAnsi="Times New Roman" w:cs="Times New Roman"/>
          <w:color w:val="auto"/>
        </w:rPr>
        <w:t xml:space="preserve"> na </w:t>
      </w:r>
      <w:r w:rsidR="00EE037F" w:rsidRPr="005132C3">
        <w:rPr>
          <w:rFonts w:ascii="Times New Roman" w:hAnsi="Times New Roman" w:cs="Times New Roman"/>
          <w:color w:val="auto"/>
        </w:rPr>
        <w:t>dokładniejsz</w:t>
      </w:r>
      <w:r w:rsidR="002E48BC" w:rsidRPr="005132C3">
        <w:rPr>
          <w:rFonts w:ascii="Times New Roman" w:hAnsi="Times New Roman" w:cs="Times New Roman"/>
          <w:color w:val="auto"/>
        </w:rPr>
        <w:t xml:space="preserve">e </w:t>
      </w:r>
      <w:r w:rsidR="00900E67" w:rsidRPr="005132C3">
        <w:rPr>
          <w:rFonts w:ascii="Times New Roman" w:hAnsi="Times New Roman" w:cs="Times New Roman"/>
          <w:color w:val="auto"/>
        </w:rPr>
        <w:t>wyodrębnienie spe</w:t>
      </w:r>
      <w:r w:rsidRPr="005132C3">
        <w:rPr>
          <w:rFonts w:ascii="Times New Roman" w:hAnsi="Times New Roman" w:cs="Times New Roman"/>
          <w:color w:val="auto"/>
        </w:rPr>
        <w:t>cyfi</w:t>
      </w:r>
      <w:r w:rsidR="00900E67" w:rsidRPr="005132C3">
        <w:rPr>
          <w:rFonts w:ascii="Times New Roman" w:hAnsi="Times New Roman" w:cs="Times New Roman"/>
          <w:color w:val="auto"/>
        </w:rPr>
        <w:t xml:space="preserve">cznych dla HIV czynników </w:t>
      </w:r>
      <w:r w:rsidR="00EE037F" w:rsidRPr="005132C3">
        <w:rPr>
          <w:rFonts w:ascii="Times New Roman" w:hAnsi="Times New Roman" w:cs="Times New Roman"/>
          <w:color w:val="auto"/>
        </w:rPr>
        <w:t>ryzyka sercowo-naczyniowego</w:t>
      </w:r>
      <w:r w:rsidR="00900E67" w:rsidRPr="005132C3">
        <w:rPr>
          <w:rFonts w:ascii="Times New Roman" w:hAnsi="Times New Roman" w:cs="Times New Roman"/>
          <w:color w:val="auto"/>
        </w:rPr>
        <w:t>.</w:t>
      </w:r>
      <w:r w:rsidR="008F115B" w:rsidRPr="005132C3">
        <w:rPr>
          <w:rFonts w:ascii="Times New Roman" w:hAnsi="Times New Roman" w:cs="Times New Roman"/>
          <w:color w:val="auto"/>
        </w:rPr>
        <w:t xml:space="preserve"> </w:t>
      </w:r>
    </w:p>
    <w:p w:rsidR="0028307A" w:rsidRPr="005132C3" w:rsidRDefault="0028307A" w:rsidP="00BB3BAC">
      <w:pPr>
        <w:pStyle w:val="Default"/>
        <w:jc w:val="both"/>
        <w:rPr>
          <w:rFonts w:ascii="Times New Roman" w:hAnsi="Times New Roman" w:cs="Times New Roman"/>
          <w:b/>
          <w:color w:val="auto"/>
        </w:rPr>
      </w:pPr>
    </w:p>
    <w:p w:rsidR="00545B0A" w:rsidRPr="005132C3" w:rsidRDefault="0028307A" w:rsidP="00BB3BAC">
      <w:pPr>
        <w:pStyle w:val="Default"/>
        <w:jc w:val="both"/>
        <w:rPr>
          <w:rFonts w:ascii="Times New Roman" w:hAnsi="Times New Roman" w:cs="Times New Roman"/>
          <w:b/>
          <w:color w:val="auto"/>
        </w:rPr>
      </w:pPr>
      <w:r w:rsidRPr="005132C3">
        <w:rPr>
          <w:rFonts w:ascii="Times New Roman" w:hAnsi="Times New Roman" w:cs="Times New Roman"/>
          <w:b/>
          <w:color w:val="auto"/>
        </w:rPr>
        <w:t>Publikacja 5</w:t>
      </w:r>
    </w:p>
    <w:p w:rsidR="0060515E" w:rsidRPr="005132C3" w:rsidRDefault="0028307A" w:rsidP="00BB3BAC">
      <w:pPr>
        <w:pStyle w:val="Bezodstpw"/>
        <w:numPr>
          <w:ilvl w:val="0"/>
          <w:numId w:val="25"/>
        </w:numPr>
        <w:jc w:val="both"/>
        <w:rPr>
          <w:rFonts w:ascii="Times New Roman" w:hAnsi="Times New Roman" w:cs="Times New Roman"/>
          <w:b/>
          <w:sz w:val="24"/>
          <w:szCs w:val="24"/>
        </w:rPr>
      </w:pPr>
      <w:r w:rsidRPr="005132C3">
        <w:rPr>
          <w:rFonts w:ascii="Times New Roman" w:hAnsi="Times New Roman" w:cs="Times New Roman"/>
          <w:b/>
          <w:sz w:val="24"/>
          <w:szCs w:val="24"/>
          <w:lang w:val="en-US"/>
        </w:rPr>
        <w:t xml:space="preserve">Serum ADAMTS-13 Levels as an Indicator of Portal Vein Thrombosis. </w:t>
      </w:r>
      <w:hyperlink r:id="rId25" w:tooltip="Gastroenterology research and practice." w:history="1">
        <w:r w:rsidRPr="005132C3">
          <w:rPr>
            <w:rStyle w:val="Hipercze"/>
            <w:rFonts w:ascii="Times New Roman" w:hAnsi="Times New Roman" w:cs="Times New Roman"/>
            <w:b/>
            <w:color w:val="auto"/>
            <w:sz w:val="24"/>
            <w:szCs w:val="24"/>
            <w:u w:val="none"/>
          </w:rPr>
          <w:t>Gastroenterol Res Pract.</w:t>
        </w:r>
      </w:hyperlink>
      <w:r w:rsidRPr="005132C3">
        <w:rPr>
          <w:rFonts w:ascii="Times New Roman" w:hAnsi="Times New Roman" w:cs="Times New Roman"/>
          <w:b/>
          <w:sz w:val="24"/>
          <w:szCs w:val="24"/>
        </w:rPr>
        <w:t xml:space="preserve"> 2018 Apr 18; 2018: 3287491. </w:t>
      </w:r>
    </w:p>
    <w:p w:rsidR="0060515E" w:rsidRPr="005132C3" w:rsidRDefault="0060515E" w:rsidP="00BB3BAC">
      <w:pPr>
        <w:pStyle w:val="Bezodstpw"/>
        <w:ind w:firstLine="708"/>
        <w:jc w:val="both"/>
        <w:rPr>
          <w:rFonts w:ascii="Times New Roman" w:hAnsi="Times New Roman" w:cs="Times New Roman"/>
        </w:rPr>
      </w:pPr>
    </w:p>
    <w:p w:rsidR="00D23467" w:rsidRPr="005132C3" w:rsidRDefault="00900E67" w:rsidP="00BC1A52">
      <w:pPr>
        <w:pStyle w:val="Bezodstpw"/>
        <w:ind w:firstLine="708"/>
        <w:jc w:val="both"/>
        <w:rPr>
          <w:rFonts w:ascii="Times New Roman" w:hAnsi="Times New Roman" w:cs="Times New Roman"/>
        </w:rPr>
      </w:pPr>
      <w:r w:rsidRPr="005132C3">
        <w:rPr>
          <w:rFonts w:ascii="Times New Roman" w:hAnsi="Times New Roman" w:cs="Times New Roman"/>
          <w:sz w:val="24"/>
          <w:szCs w:val="24"/>
        </w:rPr>
        <w:t>W kolejnej</w:t>
      </w:r>
      <w:r w:rsidR="00B039AE" w:rsidRPr="005132C3">
        <w:rPr>
          <w:rFonts w:ascii="Times New Roman" w:hAnsi="Times New Roman" w:cs="Times New Roman"/>
          <w:sz w:val="24"/>
          <w:szCs w:val="24"/>
        </w:rPr>
        <w:t xml:space="preserve"> publikacji </w:t>
      </w:r>
      <w:r w:rsidR="00C9775C" w:rsidRPr="005132C3">
        <w:rPr>
          <w:rFonts w:ascii="Times New Roman" w:hAnsi="Times New Roman" w:cs="Times New Roman"/>
          <w:sz w:val="24"/>
          <w:szCs w:val="24"/>
        </w:rPr>
        <w:t>badałem i</w:t>
      </w:r>
      <w:r w:rsidR="002E48BC" w:rsidRPr="005132C3">
        <w:rPr>
          <w:rFonts w:ascii="Times New Roman" w:hAnsi="Times New Roman" w:cs="Times New Roman"/>
          <w:sz w:val="24"/>
          <w:szCs w:val="24"/>
        </w:rPr>
        <w:t>nną grupę</w:t>
      </w:r>
      <w:r w:rsidR="00D23467" w:rsidRPr="005132C3">
        <w:rPr>
          <w:rFonts w:ascii="Times New Roman" w:hAnsi="Times New Roman" w:cs="Times New Roman"/>
          <w:sz w:val="24"/>
          <w:szCs w:val="24"/>
        </w:rPr>
        <w:t xml:space="preserve"> pa</w:t>
      </w:r>
      <w:r w:rsidR="002E48BC" w:rsidRPr="005132C3">
        <w:rPr>
          <w:rFonts w:ascii="Times New Roman" w:hAnsi="Times New Roman" w:cs="Times New Roman"/>
          <w:sz w:val="24"/>
          <w:szCs w:val="24"/>
        </w:rPr>
        <w:t xml:space="preserve">cjentów z obniżoną odpornością, czyli chorych z </w:t>
      </w:r>
      <w:r w:rsidR="00D23467" w:rsidRPr="005132C3">
        <w:rPr>
          <w:rFonts w:ascii="Times New Roman" w:hAnsi="Times New Roman" w:cs="Times New Roman"/>
          <w:sz w:val="24"/>
          <w:szCs w:val="24"/>
        </w:rPr>
        <w:t>wyrównaną i niewyrównaną marskością wątroby o różnej etiologii – najczęściej HBV</w:t>
      </w:r>
      <w:r w:rsidR="00EB7640" w:rsidRPr="005132C3">
        <w:rPr>
          <w:rFonts w:ascii="Times New Roman" w:hAnsi="Times New Roman" w:cs="Times New Roman"/>
          <w:sz w:val="24"/>
          <w:szCs w:val="24"/>
        </w:rPr>
        <w:t xml:space="preserve"> (</w:t>
      </w:r>
      <w:r w:rsidR="00312C6F" w:rsidRPr="005132C3">
        <w:rPr>
          <w:rFonts w:ascii="Times New Roman" w:hAnsi="Times New Roman" w:cs="Times New Roman"/>
          <w:i/>
          <w:sz w:val="24"/>
          <w:szCs w:val="24"/>
        </w:rPr>
        <w:t xml:space="preserve">ang. </w:t>
      </w:r>
      <w:r w:rsidR="00EB7640" w:rsidRPr="005132C3">
        <w:rPr>
          <w:rFonts w:ascii="Times New Roman" w:hAnsi="Times New Roman" w:cs="Times New Roman"/>
          <w:i/>
          <w:sz w:val="24"/>
          <w:szCs w:val="24"/>
        </w:rPr>
        <w:t>Hepatitis B Virus</w:t>
      </w:r>
      <w:r w:rsidR="00EB7640" w:rsidRPr="005132C3">
        <w:rPr>
          <w:rFonts w:ascii="Times New Roman" w:hAnsi="Times New Roman" w:cs="Times New Roman"/>
          <w:sz w:val="24"/>
          <w:szCs w:val="24"/>
        </w:rPr>
        <w:t>)</w:t>
      </w:r>
      <w:r w:rsidR="00D23467" w:rsidRPr="005132C3">
        <w:rPr>
          <w:rFonts w:ascii="Times New Roman" w:hAnsi="Times New Roman" w:cs="Times New Roman"/>
          <w:sz w:val="24"/>
          <w:szCs w:val="24"/>
        </w:rPr>
        <w:t xml:space="preserve">, HCV </w:t>
      </w:r>
      <w:r w:rsidR="00EB7640" w:rsidRPr="005132C3">
        <w:rPr>
          <w:rFonts w:ascii="Times New Roman" w:hAnsi="Times New Roman" w:cs="Times New Roman"/>
          <w:sz w:val="24"/>
          <w:szCs w:val="24"/>
        </w:rPr>
        <w:t>(</w:t>
      </w:r>
      <w:r w:rsidR="00312C6F" w:rsidRPr="005132C3">
        <w:rPr>
          <w:rFonts w:ascii="Times New Roman" w:hAnsi="Times New Roman" w:cs="Times New Roman"/>
          <w:i/>
          <w:sz w:val="24"/>
          <w:szCs w:val="24"/>
        </w:rPr>
        <w:t xml:space="preserve">ang. </w:t>
      </w:r>
      <w:r w:rsidR="00EB7640" w:rsidRPr="005132C3">
        <w:rPr>
          <w:rFonts w:ascii="Times New Roman" w:hAnsi="Times New Roman" w:cs="Times New Roman"/>
          <w:i/>
          <w:sz w:val="24"/>
          <w:szCs w:val="24"/>
        </w:rPr>
        <w:t>Hepatitis C Virus</w:t>
      </w:r>
      <w:r w:rsidR="00EB7640" w:rsidRPr="005132C3">
        <w:rPr>
          <w:rFonts w:ascii="Times New Roman" w:hAnsi="Times New Roman" w:cs="Times New Roman"/>
          <w:sz w:val="24"/>
          <w:szCs w:val="24"/>
        </w:rPr>
        <w:t xml:space="preserve">) </w:t>
      </w:r>
      <w:r w:rsidR="00D23467" w:rsidRPr="005132C3">
        <w:rPr>
          <w:rFonts w:ascii="Times New Roman" w:hAnsi="Times New Roman" w:cs="Times New Roman"/>
          <w:sz w:val="24"/>
          <w:szCs w:val="24"/>
        </w:rPr>
        <w:t>i alkoholowej. W przebiegu marskości wątroby dochodzi do wielu powikłań</w:t>
      </w:r>
      <w:r w:rsidR="002E48BC" w:rsidRPr="005132C3">
        <w:rPr>
          <w:rFonts w:ascii="Times New Roman" w:hAnsi="Times New Roman" w:cs="Times New Roman"/>
          <w:sz w:val="24"/>
          <w:szCs w:val="24"/>
        </w:rPr>
        <w:t>,</w:t>
      </w:r>
      <w:r w:rsidR="00D23467" w:rsidRPr="005132C3">
        <w:rPr>
          <w:rFonts w:ascii="Times New Roman" w:hAnsi="Times New Roman" w:cs="Times New Roman"/>
          <w:sz w:val="24"/>
          <w:szCs w:val="24"/>
        </w:rPr>
        <w:t xml:space="preserve"> w tym także do zaburzeń układu krzepnięcia, które są częstym problemem klinicznym. Zakrzepica układu wrotnego stanowi bardzo ważne, wręcz kluczowe rozpoznanie dla osób oczekujących na przeszczepienie wątroby. Obecność zakrzepicy jest czynnikiem decyzyjnym dla transplantologów dotyczącym możliwości przeszczepienia</w:t>
      </w:r>
      <w:r w:rsidR="002E48BC" w:rsidRPr="005132C3">
        <w:rPr>
          <w:rFonts w:ascii="Times New Roman" w:hAnsi="Times New Roman" w:cs="Times New Roman"/>
          <w:sz w:val="24"/>
          <w:szCs w:val="24"/>
        </w:rPr>
        <w:t xml:space="preserve">, dlatego </w:t>
      </w:r>
      <w:r w:rsidR="00D23467" w:rsidRPr="005132C3">
        <w:rPr>
          <w:rFonts w:ascii="Times New Roman" w:hAnsi="Times New Roman" w:cs="Times New Roman"/>
          <w:sz w:val="24"/>
          <w:szCs w:val="24"/>
        </w:rPr>
        <w:t xml:space="preserve">obecność dodatkowego markera zakrzepicy układu wrotnego </w:t>
      </w:r>
      <w:r w:rsidR="007D46A7" w:rsidRPr="005132C3">
        <w:rPr>
          <w:rFonts w:ascii="Times New Roman" w:hAnsi="Times New Roman" w:cs="Times New Roman"/>
          <w:sz w:val="24"/>
          <w:szCs w:val="24"/>
        </w:rPr>
        <w:t xml:space="preserve">może być </w:t>
      </w:r>
      <w:r w:rsidR="00AC22AD" w:rsidRPr="005132C3">
        <w:rPr>
          <w:rFonts w:ascii="Times New Roman" w:hAnsi="Times New Roman" w:cs="Times New Roman"/>
          <w:sz w:val="24"/>
          <w:szCs w:val="24"/>
        </w:rPr>
        <w:t xml:space="preserve">bardzo </w:t>
      </w:r>
      <w:r w:rsidR="00D23467" w:rsidRPr="005132C3">
        <w:rPr>
          <w:rFonts w:ascii="Times New Roman" w:hAnsi="Times New Roman" w:cs="Times New Roman"/>
          <w:sz w:val="24"/>
          <w:szCs w:val="24"/>
        </w:rPr>
        <w:t>przydatn</w:t>
      </w:r>
      <w:r w:rsidR="00990827" w:rsidRPr="005132C3">
        <w:rPr>
          <w:rFonts w:ascii="Times New Roman" w:hAnsi="Times New Roman" w:cs="Times New Roman"/>
          <w:sz w:val="24"/>
          <w:szCs w:val="24"/>
        </w:rPr>
        <w:t>a</w:t>
      </w:r>
      <w:r w:rsidR="00D23467" w:rsidRPr="005132C3">
        <w:rPr>
          <w:rFonts w:ascii="Times New Roman" w:hAnsi="Times New Roman" w:cs="Times New Roman"/>
          <w:sz w:val="24"/>
          <w:szCs w:val="24"/>
        </w:rPr>
        <w:t xml:space="preserve"> klinicznie. Ponieważ stan zapalny w obrębie wątroby może zwiększać </w:t>
      </w:r>
      <w:r w:rsidR="0060515E" w:rsidRPr="005132C3">
        <w:rPr>
          <w:rFonts w:ascii="Times New Roman" w:hAnsi="Times New Roman" w:cs="Times New Roman"/>
          <w:sz w:val="24"/>
          <w:szCs w:val="24"/>
        </w:rPr>
        <w:t>zarówno ryzyko zmian zakrzepowo-</w:t>
      </w:r>
      <w:r w:rsidR="00D23467" w:rsidRPr="005132C3">
        <w:rPr>
          <w:rFonts w:ascii="Times New Roman" w:hAnsi="Times New Roman" w:cs="Times New Roman"/>
          <w:sz w:val="24"/>
          <w:szCs w:val="24"/>
        </w:rPr>
        <w:t>zatorowych jak i krwawień, w kolejnym badaniu oceniałem, czy stężeni</w:t>
      </w:r>
      <w:r w:rsidR="00AC22AD" w:rsidRPr="005132C3">
        <w:rPr>
          <w:rFonts w:ascii="Times New Roman" w:hAnsi="Times New Roman" w:cs="Times New Roman"/>
          <w:sz w:val="24"/>
          <w:szCs w:val="24"/>
        </w:rPr>
        <w:t>e</w:t>
      </w:r>
      <w:r w:rsidR="00D23467" w:rsidRPr="005132C3">
        <w:rPr>
          <w:rFonts w:ascii="Times New Roman" w:hAnsi="Times New Roman" w:cs="Times New Roman"/>
          <w:sz w:val="24"/>
          <w:szCs w:val="24"/>
        </w:rPr>
        <w:t xml:space="preserve"> biomarkera - ADAMTS-13 w surowicy u pacjentów z niewyrównaną marskością wątroby </w:t>
      </w:r>
      <w:r w:rsidR="00B25B0D" w:rsidRPr="005132C3">
        <w:rPr>
          <w:rFonts w:ascii="Times New Roman" w:hAnsi="Times New Roman" w:cs="Times New Roman"/>
          <w:sz w:val="24"/>
          <w:szCs w:val="24"/>
        </w:rPr>
        <w:t>może być przydatn</w:t>
      </w:r>
      <w:r w:rsidR="008C7B53" w:rsidRPr="005132C3">
        <w:rPr>
          <w:rFonts w:ascii="Times New Roman" w:hAnsi="Times New Roman" w:cs="Times New Roman"/>
          <w:sz w:val="24"/>
          <w:szCs w:val="24"/>
        </w:rPr>
        <w:t>y</w:t>
      </w:r>
      <w:r w:rsidR="00B25B0D" w:rsidRPr="005132C3">
        <w:rPr>
          <w:rFonts w:ascii="Times New Roman" w:hAnsi="Times New Roman" w:cs="Times New Roman"/>
          <w:sz w:val="24"/>
          <w:szCs w:val="24"/>
        </w:rPr>
        <w:t xml:space="preserve">m markerem wskazującym na obecność zakrzepicy w żyle wrotnej </w:t>
      </w:r>
      <w:r w:rsidR="00D23467" w:rsidRPr="005132C3">
        <w:rPr>
          <w:rFonts w:ascii="Times New Roman" w:hAnsi="Times New Roman" w:cs="Times New Roman"/>
          <w:sz w:val="24"/>
          <w:szCs w:val="24"/>
        </w:rPr>
        <w:t>PVT (</w:t>
      </w:r>
      <w:r w:rsidR="007D46A7" w:rsidRPr="005132C3">
        <w:rPr>
          <w:rFonts w:ascii="Times New Roman" w:hAnsi="Times New Roman" w:cs="Times New Roman"/>
          <w:i/>
          <w:sz w:val="24"/>
          <w:szCs w:val="24"/>
        </w:rPr>
        <w:t xml:space="preserve">ang. </w:t>
      </w:r>
      <w:r w:rsidR="00D23467" w:rsidRPr="005132C3">
        <w:rPr>
          <w:rFonts w:ascii="Times New Roman" w:hAnsi="Times New Roman" w:cs="Times New Roman"/>
          <w:i/>
          <w:sz w:val="24"/>
          <w:szCs w:val="24"/>
        </w:rPr>
        <w:t>Portal Vein Thrombosis</w:t>
      </w:r>
      <w:r w:rsidR="00D23467" w:rsidRPr="005132C3">
        <w:rPr>
          <w:rFonts w:ascii="Times New Roman" w:hAnsi="Times New Roman" w:cs="Times New Roman"/>
          <w:sz w:val="24"/>
          <w:szCs w:val="24"/>
        </w:rPr>
        <w:t xml:space="preserve">). </w:t>
      </w:r>
      <w:r w:rsidR="00AC22AD" w:rsidRPr="005132C3">
        <w:rPr>
          <w:rFonts w:ascii="Times New Roman" w:hAnsi="Times New Roman" w:cs="Times New Roman"/>
          <w:sz w:val="24"/>
          <w:szCs w:val="24"/>
        </w:rPr>
        <w:t>N</w:t>
      </w:r>
      <w:r w:rsidR="00D23467" w:rsidRPr="005132C3">
        <w:rPr>
          <w:rFonts w:ascii="Times New Roman" w:hAnsi="Times New Roman" w:cs="Times New Roman"/>
          <w:sz w:val="24"/>
          <w:szCs w:val="24"/>
        </w:rPr>
        <w:t xml:space="preserve">iedobór ADAMTS-13 został potwierdzony między innymi u osób </w:t>
      </w:r>
      <w:r w:rsidR="001114E3" w:rsidRPr="005132C3">
        <w:rPr>
          <w:rFonts w:ascii="Times New Roman" w:hAnsi="Times New Roman" w:cs="Times New Roman"/>
          <w:sz w:val="24"/>
          <w:szCs w:val="24"/>
        </w:rPr>
        <w:t xml:space="preserve">z </w:t>
      </w:r>
      <w:r w:rsidR="00D23467" w:rsidRPr="005132C3">
        <w:rPr>
          <w:rFonts w:ascii="Times New Roman" w:hAnsi="Times New Roman" w:cs="Times New Roman"/>
          <w:sz w:val="24"/>
          <w:szCs w:val="24"/>
        </w:rPr>
        <w:t>wysokim ryzykiem zakrzepicy naczyń tętniczych. Analizie poddałem stężenie ADAMT</w:t>
      </w:r>
      <w:r w:rsidR="007D46A7" w:rsidRPr="005132C3">
        <w:rPr>
          <w:rFonts w:ascii="Times New Roman" w:hAnsi="Times New Roman" w:cs="Times New Roman"/>
          <w:sz w:val="24"/>
          <w:szCs w:val="24"/>
        </w:rPr>
        <w:t>S-13, liczbę płytek krwi</w:t>
      </w:r>
      <w:r w:rsidR="00924655" w:rsidRPr="005132C3">
        <w:rPr>
          <w:rFonts w:ascii="Times New Roman" w:hAnsi="Times New Roman" w:cs="Times New Roman"/>
          <w:sz w:val="24"/>
          <w:szCs w:val="24"/>
        </w:rPr>
        <w:t>, wartości INR i</w:t>
      </w:r>
      <w:r w:rsidR="00D23467" w:rsidRPr="005132C3">
        <w:rPr>
          <w:rFonts w:ascii="Times New Roman" w:hAnsi="Times New Roman" w:cs="Times New Roman"/>
          <w:sz w:val="24"/>
          <w:szCs w:val="24"/>
        </w:rPr>
        <w:t xml:space="preserve"> D-dimerów w surowicy krwi u 64 pacjentów z marskością wątroby, </w:t>
      </w:r>
      <w:r w:rsidR="0060515E" w:rsidRPr="005132C3">
        <w:rPr>
          <w:rFonts w:ascii="Times New Roman" w:hAnsi="Times New Roman" w:cs="Times New Roman"/>
          <w:sz w:val="24"/>
          <w:szCs w:val="24"/>
        </w:rPr>
        <w:t>w tym u 31 z PVT. Stosując test</w:t>
      </w:r>
      <w:r w:rsidR="00D23467" w:rsidRPr="005132C3">
        <w:rPr>
          <w:rFonts w:ascii="Times New Roman" w:hAnsi="Times New Roman" w:cs="Times New Roman"/>
          <w:sz w:val="24"/>
          <w:szCs w:val="24"/>
        </w:rPr>
        <w:t xml:space="preserve"> regresji logistycznej badałem przydatność oceny stężenia ADAMTS-13 jako predykatora  rozwoju zakrzepicy żyły wrotnej niezależnie od wyników oceny wydolności wątroby w skali MELD (</w:t>
      </w:r>
      <w:r w:rsidR="007D46A7" w:rsidRPr="005132C3">
        <w:rPr>
          <w:rFonts w:ascii="Times New Roman" w:hAnsi="Times New Roman" w:cs="Times New Roman"/>
          <w:i/>
          <w:sz w:val="24"/>
          <w:szCs w:val="24"/>
        </w:rPr>
        <w:t xml:space="preserve">ang. </w:t>
      </w:r>
      <w:r w:rsidR="00D23467" w:rsidRPr="005132C3">
        <w:rPr>
          <w:rFonts w:ascii="Times New Roman" w:hAnsi="Times New Roman" w:cs="Times New Roman"/>
          <w:i/>
          <w:sz w:val="24"/>
          <w:szCs w:val="24"/>
        </w:rPr>
        <w:t>Model of End-Stage Live</w:t>
      </w:r>
      <w:r w:rsidR="0060515E" w:rsidRPr="005132C3">
        <w:rPr>
          <w:rFonts w:ascii="Times New Roman" w:hAnsi="Times New Roman" w:cs="Times New Roman"/>
          <w:i/>
          <w:sz w:val="24"/>
          <w:szCs w:val="24"/>
        </w:rPr>
        <w:t>r Disease</w:t>
      </w:r>
      <w:r w:rsidR="00432F20" w:rsidRPr="005132C3">
        <w:rPr>
          <w:rFonts w:ascii="Times New Roman" w:hAnsi="Times New Roman" w:cs="Times New Roman"/>
          <w:sz w:val="24"/>
          <w:szCs w:val="24"/>
        </w:rPr>
        <w:t xml:space="preserve">) i skali </w:t>
      </w:r>
      <w:r w:rsidR="0060515E" w:rsidRPr="005132C3">
        <w:rPr>
          <w:rFonts w:ascii="Times New Roman" w:hAnsi="Times New Roman" w:cs="Times New Roman"/>
          <w:sz w:val="24"/>
          <w:szCs w:val="24"/>
        </w:rPr>
        <w:t>Child-Pugh.</w:t>
      </w:r>
      <w:r w:rsidR="00432F20" w:rsidRPr="005132C3">
        <w:rPr>
          <w:rFonts w:ascii="Times New Roman" w:hAnsi="Times New Roman" w:cs="Times New Roman"/>
          <w:sz w:val="24"/>
          <w:szCs w:val="24"/>
        </w:rPr>
        <w:t xml:space="preserve"> </w:t>
      </w:r>
      <w:r w:rsidR="00930CE8" w:rsidRPr="005132C3">
        <w:rPr>
          <w:rFonts w:ascii="Times New Roman" w:hAnsi="Times New Roman" w:cs="Times New Roman"/>
          <w:sz w:val="24"/>
          <w:szCs w:val="24"/>
        </w:rPr>
        <w:t>W otrzymanych wynikach s</w:t>
      </w:r>
      <w:r w:rsidR="0060515E" w:rsidRPr="005132C3">
        <w:rPr>
          <w:rFonts w:ascii="Times New Roman" w:hAnsi="Times New Roman" w:cs="Times New Roman"/>
          <w:sz w:val="24"/>
          <w:szCs w:val="24"/>
        </w:rPr>
        <w:t xml:space="preserve">twierdziłem, że </w:t>
      </w:r>
      <w:r w:rsidR="00930CE8" w:rsidRPr="005132C3">
        <w:rPr>
          <w:rFonts w:ascii="Times New Roman" w:hAnsi="Times New Roman" w:cs="Times New Roman"/>
          <w:sz w:val="24"/>
          <w:szCs w:val="24"/>
        </w:rPr>
        <w:t xml:space="preserve">niskie stężenia ADAMTS-13 mogą być niezależnym wskaźnikiem obecności PVT. </w:t>
      </w:r>
      <w:r w:rsidR="00D23467" w:rsidRPr="005132C3">
        <w:rPr>
          <w:rFonts w:ascii="Times New Roman" w:hAnsi="Times New Roman" w:cs="Times New Roman"/>
          <w:sz w:val="24"/>
          <w:szCs w:val="24"/>
        </w:rPr>
        <w:t>Zaobserwowałem ujemną korelację skal Child-Pugh i MELD z</w:t>
      </w:r>
      <w:r w:rsidR="00930CE8" w:rsidRPr="005132C3">
        <w:rPr>
          <w:rFonts w:ascii="Times New Roman" w:hAnsi="Times New Roman" w:cs="Times New Roman"/>
          <w:sz w:val="24"/>
          <w:szCs w:val="24"/>
        </w:rPr>
        <w:t xml:space="preserve">e stężeniem </w:t>
      </w:r>
      <w:r w:rsidR="00D23467" w:rsidRPr="005132C3">
        <w:rPr>
          <w:rFonts w:ascii="Times New Roman" w:hAnsi="Times New Roman" w:cs="Times New Roman"/>
          <w:sz w:val="24"/>
          <w:szCs w:val="24"/>
        </w:rPr>
        <w:t xml:space="preserve">ADAMTS-13. </w:t>
      </w:r>
      <w:r w:rsidR="000C13CE" w:rsidRPr="005132C3">
        <w:rPr>
          <w:rFonts w:ascii="Times New Roman" w:hAnsi="Times New Roman" w:cs="Times New Roman"/>
          <w:sz w:val="24"/>
          <w:szCs w:val="24"/>
        </w:rPr>
        <w:t>Uzyskano istotnie statystycznie wyższe wartości dla skal</w:t>
      </w:r>
      <w:r w:rsidR="00B26376" w:rsidRPr="005132C3">
        <w:rPr>
          <w:rFonts w:ascii="Times New Roman" w:hAnsi="Times New Roman" w:cs="Times New Roman"/>
          <w:sz w:val="24"/>
          <w:szCs w:val="24"/>
        </w:rPr>
        <w:t xml:space="preserve"> </w:t>
      </w:r>
      <w:r w:rsidR="0005027B" w:rsidRPr="005132C3">
        <w:rPr>
          <w:rFonts w:ascii="Times New Roman" w:hAnsi="Times New Roman" w:cs="Times New Roman"/>
          <w:sz w:val="24"/>
          <w:szCs w:val="24"/>
        </w:rPr>
        <w:t>Child-Pugh i MELD w grup</w:t>
      </w:r>
      <w:r w:rsidR="000C13CE" w:rsidRPr="005132C3">
        <w:rPr>
          <w:rFonts w:ascii="Times New Roman" w:hAnsi="Times New Roman" w:cs="Times New Roman"/>
          <w:sz w:val="24"/>
          <w:szCs w:val="24"/>
        </w:rPr>
        <w:t xml:space="preserve">ie pacjentów z </w:t>
      </w:r>
      <w:r w:rsidR="00B83C59" w:rsidRPr="005132C3">
        <w:rPr>
          <w:rFonts w:ascii="Times New Roman" w:hAnsi="Times New Roman" w:cs="Times New Roman"/>
          <w:sz w:val="24"/>
          <w:szCs w:val="24"/>
        </w:rPr>
        <w:t xml:space="preserve">zakrzepicą układu wrotnego, </w:t>
      </w:r>
      <w:r w:rsidR="007D46A7" w:rsidRPr="005132C3">
        <w:rPr>
          <w:rFonts w:ascii="Times New Roman" w:hAnsi="Times New Roman" w:cs="Times New Roman"/>
          <w:sz w:val="24"/>
          <w:szCs w:val="24"/>
        </w:rPr>
        <w:t xml:space="preserve">w porównaniu do </w:t>
      </w:r>
      <w:r w:rsidR="00B83C59" w:rsidRPr="005132C3">
        <w:rPr>
          <w:rFonts w:ascii="Times New Roman" w:hAnsi="Times New Roman" w:cs="Times New Roman"/>
          <w:sz w:val="24"/>
          <w:szCs w:val="24"/>
        </w:rPr>
        <w:t>pacjentów bez zakrzepicy</w:t>
      </w:r>
      <w:r w:rsidR="0005027B" w:rsidRPr="005132C3">
        <w:rPr>
          <w:rFonts w:ascii="Times New Roman" w:hAnsi="Times New Roman" w:cs="Times New Roman"/>
          <w:sz w:val="24"/>
          <w:szCs w:val="24"/>
        </w:rPr>
        <w:t>.</w:t>
      </w:r>
      <w:r w:rsidR="00D23467" w:rsidRPr="005132C3">
        <w:rPr>
          <w:rFonts w:ascii="Times New Roman" w:hAnsi="Times New Roman" w:cs="Times New Roman"/>
        </w:rPr>
        <w:t xml:space="preserve"> </w:t>
      </w:r>
    </w:p>
    <w:p w:rsidR="00D23467" w:rsidRPr="005132C3" w:rsidRDefault="00930CE8"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Za najważniejszy wniosek z </w:t>
      </w:r>
      <w:r w:rsidR="0005027B" w:rsidRPr="005132C3">
        <w:rPr>
          <w:rFonts w:ascii="Times New Roman" w:hAnsi="Times New Roman" w:cs="Times New Roman"/>
          <w:color w:val="auto"/>
        </w:rPr>
        <w:t>tej pracy uważam:</w:t>
      </w:r>
    </w:p>
    <w:p w:rsidR="00D23467" w:rsidRPr="005132C3" w:rsidRDefault="00BD3837" w:rsidP="00BB3BAC">
      <w:pPr>
        <w:pStyle w:val="Default"/>
        <w:numPr>
          <w:ilvl w:val="0"/>
          <w:numId w:val="1"/>
        </w:numPr>
        <w:jc w:val="both"/>
        <w:rPr>
          <w:rFonts w:ascii="Times New Roman" w:hAnsi="Times New Roman" w:cs="Times New Roman"/>
          <w:color w:val="auto"/>
        </w:rPr>
      </w:pPr>
      <w:r w:rsidRPr="005132C3">
        <w:rPr>
          <w:rFonts w:ascii="Times New Roman" w:hAnsi="Times New Roman" w:cs="Times New Roman"/>
          <w:color w:val="auto"/>
        </w:rPr>
        <w:t>o</w:t>
      </w:r>
      <w:r w:rsidR="00684AAF" w:rsidRPr="005132C3">
        <w:rPr>
          <w:rFonts w:ascii="Times New Roman" w:hAnsi="Times New Roman" w:cs="Times New Roman"/>
          <w:color w:val="auto"/>
        </w:rPr>
        <w:t xml:space="preserve">znaczanie stężenia </w:t>
      </w:r>
      <w:r w:rsidR="0005027B" w:rsidRPr="005132C3">
        <w:rPr>
          <w:rFonts w:ascii="Times New Roman" w:hAnsi="Times New Roman" w:cs="Times New Roman"/>
          <w:color w:val="auto"/>
        </w:rPr>
        <w:t xml:space="preserve">ADAMTS-13 w surowicy </w:t>
      </w:r>
      <w:r w:rsidR="00930CE8" w:rsidRPr="005132C3">
        <w:rPr>
          <w:rFonts w:ascii="Times New Roman" w:hAnsi="Times New Roman" w:cs="Times New Roman"/>
          <w:color w:val="auto"/>
        </w:rPr>
        <w:t xml:space="preserve">krwi </w:t>
      </w:r>
      <w:r w:rsidR="0005027B" w:rsidRPr="005132C3">
        <w:rPr>
          <w:rFonts w:ascii="Times New Roman" w:hAnsi="Times New Roman" w:cs="Times New Roman"/>
          <w:color w:val="auto"/>
        </w:rPr>
        <w:t>pac</w:t>
      </w:r>
      <w:r w:rsidR="00930CE8" w:rsidRPr="005132C3">
        <w:rPr>
          <w:rFonts w:ascii="Times New Roman" w:hAnsi="Times New Roman" w:cs="Times New Roman"/>
          <w:color w:val="auto"/>
        </w:rPr>
        <w:t>jentów z marskością wątroby może</w:t>
      </w:r>
      <w:r w:rsidR="0005027B" w:rsidRPr="005132C3">
        <w:rPr>
          <w:rFonts w:ascii="Times New Roman" w:hAnsi="Times New Roman" w:cs="Times New Roman"/>
          <w:color w:val="auto"/>
        </w:rPr>
        <w:t xml:space="preserve"> być ważnym </w:t>
      </w:r>
      <w:r w:rsidR="00684AAF" w:rsidRPr="005132C3">
        <w:rPr>
          <w:rFonts w:ascii="Times New Roman" w:hAnsi="Times New Roman" w:cs="Times New Roman"/>
          <w:color w:val="auto"/>
        </w:rPr>
        <w:t>elementem diagnostycznym</w:t>
      </w:r>
      <w:r w:rsidR="0005027B" w:rsidRPr="005132C3">
        <w:rPr>
          <w:rFonts w:ascii="Times New Roman" w:hAnsi="Times New Roman" w:cs="Times New Roman"/>
          <w:color w:val="auto"/>
        </w:rPr>
        <w:t xml:space="preserve"> wskazującym na obecność zakrzepicy w żyle wrotnej.</w:t>
      </w:r>
    </w:p>
    <w:p w:rsidR="00D23467" w:rsidRPr="005132C3" w:rsidRDefault="00491846" w:rsidP="00BB3BAC">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Nowatorskim osiągnię</w:t>
      </w:r>
      <w:r w:rsidR="00B25B0D" w:rsidRPr="005132C3">
        <w:rPr>
          <w:rFonts w:ascii="Times New Roman" w:hAnsi="Times New Roman" w:cs="Times New Roman"/>
          <w:sz w:val="24"/>
          <w:szCs w:val="24"/>
        </w:rPr>
        <w:t xml:space="preserve">ciem tej pracy, jest </w:t>
      </w:r>
      <w:r w:rsidR="00626FA1" w:rsidRPr="005132C3">
        <w:rPr>
          <w:rFonts w:ascii="Times New Roman" w:hAnsi="Times New Roman" w:cs="Times New Roman"/>
          <w:sz w:val="24"/>
          <w:szCs w:val="24"/>
        </w:rPr>
        <w:t>wykazanie, ż</w:t>
      </w:r>
      <w:r w:rsidR="005D6689" w:rsidRPr="005132C3">
        <w:rPr>
          <w:rFonts w:ascii="Times New Roman" w:hAnsi="Times New Roman" w:cs="Times New Roman"/>
          <w:sz w:val="24"/>
          <w:szCs w:val="24"/>
        </w:rPr>
        <w:t xml:space="preserve">e obecność zakrzepicy w </w:t>
      </w:r>
      <w:r w:rsidR="000C13CE" w:rsidRPr="005132C3">
        <w:rPr>
          <w:rFonts w:ascii="Times New Roman" w:hAnsi="Times New Roman" w:cs="Times New Roman"/>
          <w:sz w:val="24"/>
          <w:szCs w:val="24"/>
        </w:rPr>
        <w:t>ż</w:t>
      </w:r>
      <w:r w:rsidRPr="005132C3">
        <w:rPr>
          <w:rFonts w:ascii="Times New Roman" w:hAnsi="Times New Roman" w:cs="Times New Roman"/>
          <w:sz w:val="24"/>
          <w:szCs w:val="24"/>
        </w:rPr>
        <w:t>yle wrotnej u chorych z marskością</w:t>
      </w:r>
      <w:r w:rsidR="00684AAF" w:rsidRPr="005132C3">
        <w:rPr>
          <w:rFonts w:ascii="Times New Roman" w:hAnsi="Times New Roman" w:cs="Times New Roman"/>
          <w:sz w:val="24"/>
          <w:szCs w:val="24"/>
        </w:rPr>
        <w:t xml:space="preserve"> wątroby może być diagnozowana</w:t>
      </w:r>
      <w:r w:rsidR="005D6689" w:rsidRPr="005132C3">
        <w:rPr>
          <w:rFonts w:ascii="Times New Roman" w:hAnsi="Times New Roman" w:cs="Times New Roman"/>
          <w:sz w:val="24"/>
          <w:szCs w:val="24"/>
        </w:rPr>
        <w:t xml:space="preserve"> przy pomocy badań laboratoryjnych</w:t>
      </w:r>
      <w:r w:rsidR="0060515E" w:rsidRPr="005132C3">
        <w:rPr>
          <w:rFonts w:ascii="Times New Roman" w:hAnsi="Times New Roman" w:cs="Times New Roman"/>
          <w:sz w:val="24"/>
          <w:szCs w:val="24"/>
        </w:rPr>
        <w:t>,</w:t>
      </w:r>
      <w:r w:rsidR="005D6689" w:rsidRPr="005132C3">
        <w:rPr>
          <w:rFonts w:ascii="Times New Roman" w:hAnsi="Times New Roman" w:cs="Times New Roman"/>
          <w:sz w:val="24"/>
          <w:szCs w:val="24"/>
        </w:rPr>
        <w:t xml:space="preserve"> a nie tylko obrazowych. </w:t>
      </w:r>
      <w:r w:rsidR="00721969" w:rsidRPr="005132C3">
        <w:rPr>
          <w:rFonts w:ascii="Times New Roman" w:hAnsi="Times New Roman" w:cs="Times New Roman"/>
          <w:sz w:val="24"/>
          <w:szCs w:val="24"/>
        </w:rPr>
        <w:t>Może to być przydatne w pracy klinicznej</w:t>
      </w:r>
      <w:r w:rsidRPr="005132C3">
        <w:rPr>
          <w:rFonts w:ascii="Times New Roman" w:hAnsi="Times New Roman" w:cs="Times New Roman"/>
          <w:sz w:val="24"/>
          <w:szCs w:val="24"/>
        </w:rPr>
        <w:t xml:space="preserve"> u chorych, u których istnieją</w:t>
      </w:r>
      <w:r w:rsidR="00721969" w:rsidRPr="005132C3">
        <w:rPr>
          <w:rFonts w:ascii="Times New Roman" w:hAnsi="Times New Roman" w:cs="Times New Roman"/>
          <w:sz w:val="24"/>
          <w:szCs w:val="24"/>
        </w:rPr>
        <w:t xml:space="preserve"> trudności </w:t>
      </w:r>
      <w:r w:rsidR="00B83C59" w:rsidRPr="005132C3">
        <w:rPr>
          <w:rFonts w:ascii="Times New Roman" w:hAnsi="Times New Roman" w:cs="Times New Roman"/>
          <w:sz w:val="24"/>
          <w:szCs w:val="24"/>
        </w:rPr>
        <w:t>w w</w:t>
      </w:r>
      <w:r w:rsidR="005132C3">
        <w:rPr>
          <w:rFonts w:ascii="Times New Roman" w:hAnsi="Times New Roman" w:cs="Times New Roman"/>
          <w:sz w:val="24"/>
          <w:szCs w:val="24"/>
        </w:rPr>
        <w:t xml:space="preserve">ykonaniu diagnostyki obrazowej - </w:t>
      </w:r>
      <w:r w:rsidR="00B83C59" w:rsidRPr="005132C3">
        <w:rPr>
          <w:rFonts w:ascii="Times New Roman" w:hAnsi="Times New Roman" w:cs="Times New Roman"/>
          <w:sz w:val="24"/>
          <w:szCs w:val="24"/>
        </w:rPr>
        <w:t>przeciwwskazania do rezonansu magnetycznego, br</w:t>
      </w:r>
      <w:r w:rsidR="005132C3">
        <w:rPr>
          <w:rFonts w:ascii="Times New Roman" w:hAnsi="Times New Roman" w:cs="Times New Roman"/>
          <w:sz w:val="24"/>
          <w:szCs w:val="24"/>
        </w:rPr>
        <w:t>ak współpracy w trakcie badania</w:t>
      </w:r>
      <w:r w:rsidR="00B83C59" w:rsidRPr="005132C3">
        <w:rPr>
          <w:rFonts w:ascii="Times New Roman" w:hAnsi="Times New Roman" w:cs="Times New Roman"/>
          <w:sz w:val="24"/>
          <w:szCs w:val="24"/>
        </w:rPr>
        <w:t>.</w:t>
      </w:r>
    </w:p>
    <w:p w:rsidR="00B83C59" w:rsidRPr="005132C3" w:rsidRDefault="00B83C59" w:rsidP="00BB3BAC">
      <w:pPr>
        <w:pStyle w:val="Bezodstpw"/>
        <w:jc w:val="both"/>
        <w:rPr>
          <w:rFonts w:ascii="Times New Roman" w:hAnsi="Times New Roman" w:cs="Times New Roman"/>
          <w:b/>
          <w:sz w:val="24"/>
          <w:szCs w:val="24"/>
        </w:rPr>
      </w:pPr>
    </w:p>
    <w:p w:rsidR="00D23467" w:rsidRPr="005132C3" w:rsidRDefault="00D23467" w:rsidP="00BB3BAC">
      <w:pPr>
        <w:pStyle w:val="Bezodstpw"/>
        <w:jc w:val="both"/>
        <w:rPr>
          <w:rFonts w:ascii="Times New Roman" w:hAnsi="Times New Roman" w:cs="Times New Roman"/>
          <w:b/>
          <w:sz w:val="24"/>
          <w:szCs w:val="24"/>
          <w:lang w:val="en-US"/>
        </w:rPr>
      </w:pPr>
      <w:r w:rsidRPr="005132C3">
        <w:rPr>
          <w:rFonts w:ascii="Times New Roman" w:hAnsi="Times New Roman" w:cs="Times New Roman"/>
          <w:b/>
          <w:sz w:val="24"/>
          <w:szCs w:val="24"/>
          <w:lang w:val="en-US"/>
        </w:rPr>
        <w:t>P</w:t>
      </w:r>
      <w:r w:rsidR="0028307A" w:rsidRPr="005132C3">
        <w:rPr>
          <w:rFonts w:ascii="Times New Roman" w:hAnsi="Times New Roman" w:cs="Times New Roman"/>
          <w:b/>
          <w:sz w:val="24"/>
          <w:szCs w:val="24"/>
          <w:lang w:val="en-US"/>
        </w:rPr>
        <w:t>ublikacja 6</w:t>
      </w:r>
    </w:p>
    <w:p w:rsidR="00D23467" w:rsidRPr="005132C3" w:rsidRDefault="00D23467" w:rsidP="00BB3BAC">
      <w:pPr>
        <w:pStyle w:val="Bezodstpw"/>
        <w:numPr>
          <w:ilvl w:val="0"/>
          <w:numId w:val="1"/>
        </w:numPr>
        <w:jc w:val="both"/>
        <w:rPr>
          <w:rFonts w:ascii="Times New Roman" w:hAnsi="Times New Roman" w:cs="Times New Roman"/>
          <w:b/>
          <w:sz w:val="24"/>
          <w:szCs w:val="24"/>
        </w:rPr>
      </w:pPr>
      <w:r w:rsidRPr="005132C3">
        <w:rPr>
          <w:rFonts w:ascii="Times New Roman" w:hAnsi="Times New Roman" w:cs="Times New Roman"/>
          <w:b/>
          <w:sz w:val="24"/>
          <w:szCs w:val="24"/>
          <w:lang w:val="en-US"/>
        </w:rPr>
        <w:t xml:space="preserve">Significance of Heparin-Binding Protein and D-dimers in the Early Diagnosis of Spontaneous Bacterial Peritonitis. </w:t>
      </w:r>
      <w:r w:rsidRPr="005132C3">
        <w:rPr>
          <w:rFonts w:ascii="Times New Roman" w:hAnsi="Times New Roman" w:cs="Times New Roman"/>
          <w:b/>
          <w:sz w:val="24"/>
          <w:szCs w:val="24"/>
        </w:rPr>
        <w:t>Mediators Inflamm. 2018 Sep 30; 2018: 1969108 IF=3,549</w:t>
      </w:r>
    </w:p>
    <w:p w:rsidR="00CE39ED" w:rsidRPr="005132C3" w:rsidRDefault="00D23467" w:rsidP="00BB3BAC">
      <w:pPr>
        <w:pStyle w:val="Default"/>
        <w:ind w:firstLine="708"/>
        <w:jc w:val="both"/>
        <w:rPr>
          <w:rFonts w:ascii="Times New Roman" w:hAnsi="Times New Roman" w:cs="Times New Roman"/>
          <w:color w:val="auto"/>
        </w:rPr>
      </w:pPr>
      <w:r w:rsidRPr="005132C3">
        <w:rPr>
          <w:rFonts w:ascii="Times New Roman" w:hAnsi="Times New Roman" w:cs="Times New Roman"/>
          <w:color w:val="auto"/>
        </w:rPr>
        <w:t xml:space="preserve">Kontynuując badania nad biomarkerami </w:t>
      </w:r>
      <w:r w:rsidR="00AC22AD" w:rsidRPr="005132C3">
        <w:rPr>
          <w:rFonts w:ascii="Times New Roman" w:hAnsi="Times New Roman" w:cs="Times New Roman"/>
          <w:color w:val="auto"/>
        </w:rPr>
        <w:t xml:space="preserve">stanu zapalnego </w:t>
      </w:r>
      <w:r w:rsidRPr="005132C3">
        <w:rPr>
          <w:rFonts w:ascii="Times New Roman" w:hAnsi="Times New Roman" w:cs="Times New Roman"/>
          <w:color w:val="auto"/>
        </w:rPr>
        <w:t>u chorych z marskością wątroby, podjąłem próbę oceny znaczenia białka wiążącego heparynę HBP</w:t>
      </w:r>
      <w:r w:rsidR="00667D5C" w:rsidRPr="005132C3">
        <w:rPr>
          <w:rFonts w:ascii="Times New Roman" w:hAnsi="Times New Roman" w:cs="Times New Roman"/>
          <w:color w:val="auto"/>
        </w:rPr>
        <w:t xml:space="preserve"> </w:t>
      </w:r>
      <w:r w:rsidR="00AC22AD" w:rsidRPr="005132C3">
        <w:rPr>
          <w:rFonts w:ascii="Times New Roman" w:hAnsi="Times New Roman" w:cs="Times New Roman"/>
          <w:color w:val="auto"/>
        </w:rPr>
        <w:t>(</w:t>
      </w:r>
      <w:r w:rsidR="001C5098" w:rsidRPr="005132C3">
        <w:rPr>
          <w:rFonts w:ascii="Times New Roman" w:hAnsi="Times New Roman" w:cs="Times New Roman"/>
          <w:i/>
          <w:color w:val="auto"/>
        </w:rPr>
        <w:t xml:space="preserve">ang. </w:t>
      </w:r>
      <w:r w:rsidR="00AC22AD" w:rsidRPr="005132C3">
        <w:rPr>
          <w:rFonts w:ascii="Times New Roman" w:hAnsi="Times New Roman" w:cs="Times New Roman"/>
          <w:i/>
          <w:color w:val="auto"/>
        </w:rPr>
        <w:t>Heparin Binding Protein</w:t>
      </w:r>
      <w:r w:rsidRPr="005132C3">
        <w:rPr>
          <w:rFonts w:ascii="Times New Roman" w:hAnsi="Times New Roman" w:cs="Times New Roman"/>
          <w:color w:val="auto"/>
        </w:rPr>
        <w:t>) i D-dimerów we wczesnej diagnostyce spontanicznego zapalenia otrzewnej SBP</w:t>
      </w:r>
      <w:r w:rsidR="00AC22AD" w:rsidRPr="005132C3">
        <w:rPr>
          <w:rFonts w:ascii="Times New Roman" w:hAnsi="Times New Roman" w:cs="Times New Roman"/>
          <w:color w:val="auto"/>
        </w:rPr>
        <w:t xml:space="preserve"> (</w:t>
      </w:r>
      <w:r w:rsidR="001C5098" w:rsidRPr="005132C3">
        <w:rPr>
          <w:rFonts w:ascii="Times New Roman" w:hAnsi="Times New Roman" w:cs="Times New Roman"/>
          <w:i/>
          <w:color w:val="auto"/>
        </w:rPr>
        <w:t xml:space="preserve">ang. </w:t>
      </w:r>
      <w:r w:rsidR="00AC22AD" w:rsidRPr="005132C3">
        <w:rPr>
          <w:rFonts w:ascii="Times New Roman" w:hAnsi="Times New Roman" w:cs="Times New Roman"/>
          <w:i/>
          <w:color w:val="auto"/>
        </w:rPr>
        <w:t>Spontaneus Bacterial Peritonitis</w:t>
      </w:r>
      <w:r w:rsidRPr="005132C3">
        <w:rPr>
          <w:rFonts w:ascii="Times New Roman" w:hAnsi="Times New Roman" w:cs="Times New Roman"/>
          <w:color w:val="auto"/>
        </w:rPr>
        <w:t xml:space="preserve">). </w:t>
      </w:r>
      <w:r w:rsidR="00AB0B97" w:rsidRPr="005132C3">
        <w:rPr>
          <w:rFonts w:ascii="Times New Roman" w:hAnsi="Times New Roman" w:cs="Times New Roman"/>
          <w:color w:val="auto"/>
        </w:rPr>
        <w:t xml:space="preserve">U osób z niewyrównaną marskością wątroby często występuje małopłytkowość lub niski wskaźnik protrombinowy, które niekiedy uniemożliwiają wykonanie pobrania płynu puchlinowego z jamy otrzewnej - paracentezy, </w:t>
      </w:r>
      <w:r w:rsidR="00AB0B97" w:rsidRPr="005132C3">
        <w:rPr>
          <w:rFonts w:ascii="Times New Roman" w:hAnsi="Times New Roman" w:cs="Times New Roman"/>
          <w:color w:val="auto"/>
        </w:rPr>
        <w:lastRenderedPageBreak/>
        <w:t>dlatego ważne jest znalezienie biomarkera oznaczanego w surowicy krwi potwierdzającego obecność SBP.</w:t>
      </w:r>
      <w:r w:rsidR="00BC1A52" w:rsidRPr="005132C3">
        <w:rPr>
          <w:rFonts w:ascii="Times New Roman" w:hAnsi="Times New Roman" w:cs="Times New Roman"/>
          <w:color w:val="auto"/>
        </w:rPr>
        <w:t xml:space="preserve"> </w:t>
      </w:r>
      <w:r w:rsidR="00F44FF6" w:rsidRPr="005132C3">
        <w:rPr>
          <w:rFonts w:ascii="Times New Roman" w:hAnsi="Times New Roman" w:cs="Times New Roman"/>
          <w:color w:val="auto"/>
        </w:rPr>
        <w:t>HBP jest syntetyzowane w neutrofilach i pełni szereg funkcji w patofizjologii zakażenia bakteryjnego, w tym min. posiada aktywność przeciwdrobnoustrojową. W ciężkich zakażeniach bakteryjnych HBP posiada czułość i swoistość wyższą niż PCT.</w:t>
      </w:r>
      <w:r w:rsidR="00AB0B97" w:rsidRPr="005132C3">
        <w:rPr>
          <w:rFonts w:ascii="Times New Roman" w:hAnsi="Times New Roman" w:cs="Times New Roman"/>
          <w:color w:val="auto"/>
        </w:rPr>
        <w:t xml:space="preserve"> </w:t>
      </w:r>
      <w:r w:rsidRPr="005132C3">
        <w:rPr>
          <w:rFonts w:ascii="Times New Roman" w:hAnsi="Times New Roman" w:cs="Times New Roman"/>
          <w:color w:val="auto"/>
        </w:rPr>
        <w:t>Pacjenci z SBP często nie gorączkują, mają nieznacznie nasilone objawy bólowe, a wartości biomarkerów stanu zapalne</w:t>
      </w:r>
      <w:r w:rsidR="006C63AA" w:rsidRPr="005132C3">
        <w:rPr>
          <w:rFonts w:ascii="Times New Roman" w:hAnsi="Times New Roman" w:cs="Times New Roman"/>
          <w:color w:val="auto"/>
        </w:rPr>
        <w:t xml:space="preserve">go takie jak CRP, WBC, czy PCT </w:t>
      </w:r>
      <w:r w:rsidRPr="005132C3">
        <w:rPr>
          <w:rFonts w:ascii="Times New Roman" w:hAnsi="Times New Roman" w:cs="Times New Roman"/>
          <w:color w:val="auto"/>
        </w:rPr>
        <w:t>nie korelują ze stanem klinicznym. Rozpoznanie tej choroby najczęściej stawia się na podstawie wyników badania płynu puchlinowego, a szczególnie obecności neutrofilów w płynie puchlinowym</w:t>
      </w:r>
      <w:r w:rsidR="00F44FF6" w:rsidRPr="005132C3">
        <w:rPr>
          <w:rFonts w:ascii="Times New Roman" w:hAnsi="Times New Roman" w:cs="Times New Roman"/>
          <w:color w:val="auto"/>
        </w:rPr>
        <w:t xml:space="preserve"> przyjmując wartość graniczną &gt;</w:t>
      </w:r>
      <w:r w:rsidRPr="005132C3">
        <w:rPr>
          <w:rFonts w:ascii="Times New Roman" w:hAnsi="Times New Roman" w:cs="Times New Roman"/>
          <w:color w:val="auto"/>
        </w:rPr>
        <w:t xml:space="preserve">250 komórek/μl dla potwierdzenia obecności SBP. Otrzymane wyniki stężeń w surowicy HBP, CRP, PCT, </w:t>
      </w:r>
      <w:r w:rsidR="00092C3E" w:rsidRPr="005132C3">
        <w:rPr>
          <w:rFonts w:ascii="Times New Roman" w:hAnsi="Times New Roman" w:cs="Times New Roman"/>
          <w:color w:val="auto"/>
        </w:rPr>
        <w:t xml:space="preserve">D-dimerów i liczby </w:t>
      </w:r>
      <w:r w:rsidRPr="005132C3">
        <w:rPr>
          <w:rFonts w:ascii="Times New Roman" w:hAnsi="Times New Roman" w:cs="Times New Roman"/>
          <w:color w:val="auto"/>
        </w:rPr>
        <w:t xml:space="preserve">WBC i odniosłem do obrazu płynu puchlinowego u pacjentów z niewyrównaną marskością wątroby i wodobrzuszem. </w:t>
      </w:r>
      <w:r w:rsidR="00AC22AD" w:rsidRPr="005132C3">
        <w:rPr>
          <w:rFonts w:ascii="Times New Roman" w:hAnsi="Times New Roman" w:cs="Times New Roman"/>
          <w:color w:val="auto"/>
        </w:rPr>
        <w:t>Jako k</w:t>
      </w:r>
      <w:r w:rsidRPr="005132C3">
        <w:rPr>
          <w:rFonts w:ascii="Times New Roman" w:hAnsi="Times New Roman" w:cs="Times New Roman"/>
          <w:color w:val="auto"/>
        </w:rPr>
        <w:t xml:space="preserve">ryterium rozpoznania SBP przyjąłem liczbę neutrofilów w płynie puchlinowym &gt;250 komórek/μl. Badania przeprowadziłem w grupie 63 pacjentów z niewyrównaną marskością wątroby </w:t>
      </w:r>
      <w:r w:rsidR="0060515E" w:rsidRPr="005132C3">
        <w:rPr>
          <w:rFonts w:ascii="Times New Roman" w:hAnsi="Times New Roman" w:cs="Times New Roman"/>
          <w:color w:val="auto"/>
        </w:rPr>
        <w:t xml:space="preserve">i wodobrzuszem </w:t>
      </w:r>
      <w:r w:rsidRPr="005132C3">
        <w:rPr>
          <w:rFonts w:ascii="Times New Roman" w:hAnsi="Times New Roman" w:cs="Times New Roman"/>
          <w:color w:val="auto"/>
        </w:rPr>
        <w:t>o różnej etiologii</w:t>
      </w:r>
      <w:r w:rsidR="00CA551F" w:rsidRPr="005132C3">
        <w:rPr>
          <w:rFonts w:ascii="Times New Roman" w:hAnsi="Times New Roman" w:cs="Times New Roman"/>
          <w:color w:val="auto"/>
        </w:rPr>
        <w:t xml:space="preserve">. </w:t>
      </w:r>
      <w:r w:rsidR="00432F20" w:rsidRPr="005132C3">
        <w:rPr>
          <w:rFonts w:ascii="Times New Roman" w:hAnsi="Times New Roman" w:cs="Times New Roman"/>
          <w:color w:val="auto"/>
        </w:rPr>
        <w:t>Rozpoznałem SBP u</w:t>
      </w:r>
      <w:r w:rsidR="00CA551F" w:rsidRPr="005132C3">
        <w:rPr>
          <w:rFonts w:ascii="Times New Roman" w:hAnsi="Times New Roman" w:cs="Times New Roman"/>
          <w:color w:val="auto"/>
        </w:rPr>
        <w:t xml:space="preserve"> 31 pacjentów </w:t>
      </w:r>
      <w:r w:rsidRPr="005132C3">
        <w:rPr>
          <w:rFonts w:ascii="Times New Roman" w:hAnsi="Times New Roman" w:cs="Times New Roman"/>
          <w:color w:val="auto"/>
        </w:rPr>
        <w:t>na podstawie liczby neutrofilów w płynie puchlinowym. W prostym modelu regresji</w:t>
      </w:r>
      <w:r w:rsidRPr="005132C3" w:rsidDel="00513A4F">
        <w:rPr>
          <w:rFonts w:ascii="Times New Roman" w:hAnsi="Times New Roman" w:cs="Times New Roman"/>
          <w:color w:val="auto"/>
        </w:rPr>
        <w:t xml:space="preserve"> </w:t>
      </w:r>
      <w:r w:rsidRPr="005132C3">
        <w:rPr>
          <w:rFonts w:ascii="Times New Roman" w:hAnsi="Times New Roman" w:cs="Times New Roman"/>
          <w:color w:val="auto"/>
        </w:rPr>
        <w:t>wykazałem statystycznie istotn</w:t>
      </w:r>
      <w:r w:rsidR="0015780B" w:rsidRPr="005132C3">
        <w:rPr>
          <w:rFonts w:ascii="Times New Roman" w:hAnsi="Times New Roman" w:cs="Times New Roman"/>
          <w:color w:val="auto"/>
        </w:rPr>
        <w:t xml:space="preserve">ą korelację pomiędzy stężeniem </w:t>
      </w:r>
      <w:r w:rsidRPr="005132C3">
        <w:rPr>
          <w:rFonts w:ascii="Times New Roman" w:hAnsi="Times New Roman" w:cs="Times New Roman"/>
          <w:color w:val="auto"/>
        </w:rPr>
        <w:t xml:space="preserve">HBP, </w:t>
      </w:r>
      <w:r w:rsidR="00092C3E" w:rsidRPr="005132C3">
        <w:rPr>
          <w:rFonts w:ascii="Times New Roman" w:hAnsi="Times New Roman" w:cs="Times New Roman"/>
          <w:color w:val="auto"/>
        </w:rPr>
        <w:t xml:space="preserve">D-dimerów i liczbą </w:t>
      </w:r>
      <w:r w:rsidRPr="005132C3">
        <w:rPr>
          <w:rFonts w:ascii="Times New Roman" w:hAnsi="Times New Roman" w:cs="Times New Roman"/>
          <w:color w:val="auto"/>
        </w:rPr>
        <w:t>WBC</w:t>
      </w:r>
      <w:r w:rsidR="00092C3E" w:rsidRPr="005132C3">
        <w:rPr>
          <w:rFonts w:ascii="Times New Roman" w:hAnsi="Times New Roman" w:cs="Times New Roman"/>
          <w:color w:val="auto"/>
        </w:rPr>
        <w:t>,</w:t>
      </w:r>
      <w:r w:rsidRPr="005132C3">
        <w:rPr>
          <w:rFonts w:ascii="Times New Roman" w:hAnsi="Times New Roman" w:cs="Times New Roman"/>
          <w:color w:val="auto"/>
        </w:rPr>
        <w:t xml:space="preserve"> a liczbą neutrofilów</w:t>
      </w:r>
      <w:r w:rsidR="00432F20" w:rsidRPr="005132C3">
        <w:rPr>
          <w:rFonts w:ascii="Times New Roman" w:hAnsi="Times New Roman" w:cs="Times New Roman"/>
          <w:color w:val="auto"/>
        </w:rPr>
        <w:t xml:space="preserve"> płynu otrzewnowego, natomiast </w:t>
      </w:r>
      <w:r w:rsidR="00012199" w:rsidRPr="005132C3">
        <w:rPr>
          <w:rFonts w:ascii="Times New Roman" w:hAnsi="Times New Roman" w:cs="Times New Roman"/>
          <w:color w:val="auto"/>
        </w:rPr>
        <w:t xml:space="preserve">po zastosowaniu </w:t>
      </w:r>
      <w:r w:rsidRPr="005132C3">
        <w:rPr>
          <w:rFonts w:ascii="Times New Roman" w:hAnsi="Times New Roman" w:cs="Times New Roman"/>
          <w:color w:val="auto"/>
        </w:rPr>
        <w:t>analiz</w:t>
      </w:r>
      <w:r w:rsidR="00012199" w:rsidRPr="005132C3">
        <w:rPr>
          <w:rFonts w:ascii="Times New Roman" w:hAnsi="Times New Roman" w:cs="Times New Roman"/>
          <w:color w:val="auto"/>
        </w:rPr>
        <w:t>y wieloczynnikowej wykazałem</w:t>
      </w:r>
      <w:r w:rsidRPr="005132C3">
        <w:rPr>
          <w:rFonts w:ascii="Times New Roman" w:hAnsi="Times New Roman" w:cs="Times New Roman"/>
          <w:color w:val="auto"/>
        </w:rPr>
        <w:t xml:space="preserve">, że ​​tylko D-dimery są skorelowane z liczbą neutrofilów w płynie puchlinowym, niezależnie od innych biomarkerów stanu zapalnego. Wartość graniczna D-dimerów wynosząca 1500 ng/ml została określona optymalnie dla wykluczenia SBP ze względu na wysoką czułość (96,8%) i wysoką wartość predykcyjną wyniku ujemnego (92,9%), chociaż ten marker nie był przydatny do potwierdzenia SBP z powodu niskiej swoistości (40,6%) i niskiej pozytywnej wartości predykcyjnej (61,2%). Wykazałem, że wartości D-dimerów &lt;1500 ng/mL u pacjentów z wodobrzuszem wykluczają rozpoznanie SBP. </w:t>
      </w:r>
    </w:p>
    <w:p w:rsidR="00D23467" w:rsidRPr="005132C3" w:rsidRDefault="00D23467" w:rsidP="00BB3BAC">
      <w:pPr>
        <w:pStyle w:val="Default"/>
        <w:jc w:val="both"/>
        <w:rPr>
          <w:rFonts w:ascii="Times New Roman" w:hAnsi="Times New Roman" w:cs="Times New Roman"/>
          <w:color w:val="auto"/>
        </w:rPr>
      </w:pPr>
      <w:r w:rsidRPr="005132C3">
        <w:rPr>
          <w:rFonts w:ascii="Times New Roman" w:hAnsi="Times New Roman" w:cs="Times New Roman"/>
          <w:color w:val="auto"/>
        </w:rPr>
        <w:t>Za najważniejsze w</w:t>
      </w:r>
      <w:r w:rsidR="00684AAF" w:rsidRPr="005132C3">
        <w:rPr>
          <w:rFonts w:ascii="Times New Roman" w:hAnsi="Times New Roman" w:cs="Times New Roman"/>
          <w:color w:val="auto"/>
        </w:rPr>
        <w:t>nioski z</w:t>
      </w:r>
      <w:r w:rsidRPr="005132C3">
        <w:rPr>
          <w:rFonts w:ascii="Times New Roman" w:hAnsi="Times New Roman" w:cs="Times New Roman"/>
          <w:color w:val="auto"/>
        </w:rPr>
        <w:t xml:space="preserve"> przeprowadzonego badania uważam:</w:t>
      </w:r>
    </w:p>
    <w:p w:rsidR="00421AC5" w:rsidRPr="005132C3" w:rsidRDefault="00421AC5" w:rsidP="00BB3BAC">
      <w:pPr>
        <w:pStyle w:val="Bezodstpw"/>
        <w:numPr>
          <w:ilvl w:val="0"/>
          <w:numId w:val="2"/>
        </w:numPr>
        <w:jc w:val="both"/>
        <w:rPr>
          <w:rFonts w:ascii="Times New Roman" w:hAnsi="Times New Roman" w:cs="Times New Roman"/>
          <w:sz w:val="24"/>
          <w:szCs w:val="24"/>
        </w:rPr>
      </w:pPr>
      <w:r w:rsidRPr="005132C3">
        <w:rPr>
          <w:rFonts w:ascii="Times New Roman" w:hAnsi="Times New Roman" w:cs="Times New Roman"/>
          <w:sz w:val="24"/>
          <w:szCs w:val="24"/>
        </w:rPr>
        <w:t>oznaczanie</w:t>
      </w:r>
      <w:r w:rsidR="00DA4BB7" w:rsidRPr="005132C3">
        <w:rPr>
          <w:rFonts w:ascii="Times New Roman" w:hAnsi="Times New Roman" w:cs="Times New Roman"/>
          <w:sz w:val="24"/>
          <w:szCs w:val="24"/>
        </w:rPr>
        <w:t xml:space="preserve"> stężenia HBP w surowicy krwi nie </w:t>
      </w:r>
      <w:r w:rsidRPr="005132C3">
        <w:rPr>
          <w:rFonts w:ascii="Times New Roman" w:hAnsi="Times New Roman" w:cs="Times New Roman"/>
          <w:sz w:val="24"/>
          <w:szCs w:val="24"/>
        </w:rPr>
        <w:t xml:space="preserve">powinno </w:t>
      </w:r>
      <w:r w:rsidR="00DA4BB7" w:rsidRPr="005132C3">
        <w:rPr>
          <w:rFonts w:ascii="Times New Roman" w:hAnsi="Times New Roman" w:cs="Times New Roman"/>
          <w:sz w:val="24"/>
          <w:szCs w:val="24"/>
        </w:rPr>
        <w:t xml:space="preserve">być stosowane w </w:t>
      </w:r>
      <w:r w:rsidR="00D3797F" w:rsidRPr="005132C3">
        <w:rPr>
          <w:rFonts w:ascii="Times New Roman" w:hAnsi="Times New Roman" w:cs="Times New Roman"/>
          <w:sz w:val="24"/>
          <w:szCs w:val="24"/>
        </w:rPr>
        <w:t>diagnostyce SBP</w:t>
      </w:r>
      <w:r w:rsidRPr="005132C3">
        <w:rPr>
          <w:rFonts w:ascii="Times New Roman" w:hAnsi="Times New Roman" w:cs="Times New Roman"/>
          <w:sz w:val="24"/>
          <w:szCs w:val="24"/>
        </w:rPr>
        <w:t>.</w:t>
      </w:r>
    </w:p>
    <w:p w:rsidR="00BD3837" w:rsidRPr="005132C3" w:rsidRDefault="00BD3837" w:rsidP="00BB3BAC">
      <w:pPr>
        <w:pStyle w:val="Bezodstpw"/>
        <w:numPr>
          <w:ilvl w:val="0"/>
          <w:numId w:val="2"/>
        </w:numPr>
        <w:jc w:val="both"/>
        <w:rPr>
          <w:rFonts w:ascii="Times New Roman" w:hAnsi="Times New Roman" w:cs="Times New Roman"/>
          <w:sz w:val="24"/>
          <w:szCs w:val="24"/>
        </w:rPr>
      </w:pPr>
      <w:r w:rsidRPr="005132C3">
        <w:rPr>
          <w:rFonts w:ascii="Times New Roman" w:hAnsi="Times New Roman" w:cs="Times New Roman"/>
          <w:sz w:val="24"/>
          <w:szCs w:val="24"/>
        </w:rPr>
        <w:t>stężenie D-dimerów</w:t>
      </w:r>
      <w:r w:rsidR="00F44FF6" w:rsidRPr="005132C3">
        <w:rPr>
          <w:rFonts w:ascii="Times New Roman" w:hAnsi="Times New Roman" w:cs="Times New Roman"/>
          <w:sz w:val="24"/>
          <w:szCs w:val="24"/>
        </w:rPr>
        <w:t>&lt;</w:t>
      </w:r>
      <w:r w:rsidRPr="005132C3">
        <w:rPr>
          <w:rFonts w:ascii="Times New Roman" w:hAnsi="Times New Roman" w:cs="Times New Roman"/>
          <w:sz w:val="24"/>
          <w:szCs w:val="24"/>
        </w:rPr>
        <w:t xml:space="preserve">1500 ng/mL </w:t>
      </w:r>
      <w:r w:rsidR="00D3797F" w:rsidRPr="005132C3">
        <w:rPr>
          <w:rFonts w:ascii="Times New Roman" w:hAnsi="Times New Roman" w:cs="Times New Roman"/>
          <w:sz w:val="24"/>
          <w:szCs w:val="24"/>
        </w:rPr>
        <w:t xml:space="preserve">może być czynnikiem </w:t>
      </w:r>
      <w:r w:rsidR="00AB0B97" w:rsidRPr="005132C3">
        <w:rPr>
          <w:rFonts w:ascii="Times New Roman" w:hAnsi="Times New Roman" w:cs="Times New Roman"/>
          <w:sz w:val="24"/>
          <w:szCs w:val="24"/>
        </w:rPr>
        <w:t>wyklucza</w:t>
      </w:r>
      <w:r w:rsidR="00D3797F" w:rsidRPr="005132C3">
        <w:rPr>
          <w:rFonts w:ascii="Times New Roman" w:hAnsi="Times New Roman" w:cs="Times New Roman"/>
          <w:sz w:val="24"/>
          <w:szCs w:val="24"/>
        </w:rPr>
        <w:t xml:space="preserve">jącym obecność </w:t>
      </w:r>
      <w:r w:rsidR="00F44FF6" w:rsidRPr="005132C3">
        <w:rPr>
          <w:rFonts w:ascii="Times New Roman" w:hAnsi="Times New Roman" w:cs="Times New Roman"/>
          <w:sz w:val="24"/>
          <w:szCs w:val="24"/>
        </w:rPr>
        <w:t>SBP</w:t>
      </w:r>
      <w:r w:rsidR="00AB0B97" w:rsidRPr="005132C3">
        <w:rPr>
          <w:rFonts w:ascii="Times New Roman" w:hAnsi="Times New Roman" w:cs="Times New Roman"/>
          <w:sz w:val="24"/>
          <w:szCs w:val="24"/>
        </w:rPr>
        <w:t>.</w:t>
      </w:r>
    </w:p>
    <w:p w:rsidR="00F44FF6" w:rsidRPr="005132C3" w:rsidRDefault="00F44FF6" w:rsidP="00BB3BAC">
      <w:pPr>
        <w:pStyle w:val="Default"/>
        <w:ind w:firstLine="708"/>
        <w:jc w:val="both"/>
        <w:rPr>
          <w:rFonts w:ascii="Times New Roman" w:hAnsi="Times New Roman" w:cs="Times New Roman"/>
          <w:color w:val="auto"/>
        </w:rPr>
      </w:pPr>
      <w:r w:rsidRPr="005132C3">
        <w:rPr>
          <w:rFonts w:ascii="Times New Roman" w:hAnsi="Times New Roman" w:cs="Times New Roman"/>
          <w:color w:val="auto"/>
        </w:rPr>
        <w:t>W dostępnym piśmiennictwie, jest to dotychczas jedyna opublikowana praca oceniająca przydatność HBP wśród osób z niewyrównaną marskością wątroby i SBP.</w:t>
      </w:r>
    </w:p>
    <w:p w:rsidR="009E657A" w:rsidRPr="005132C3" w:rsidRDefault="009E657A" w:rsidP="00BB3BAC">
      <w:pPr>
        <w:spacing w:line="240" w:lineRule="auto"/>
        <w:jc w:val="both"/>
        <w:rPr>
          <w:rFonts w:ascii="Times New Roman" w:hAnsi="Times New Roman" w:cs="Times New Roman"/>
          <w:b/>
          <w:sz w:val="24"/>
          <w:szCs w:val="24"/>
        </w:rPr>
      </w:pPr>
    </w:p>
    <w:p w:rsidR="00D23467" w:rsidRPr="005132C3" w:rsidRDefault="00D23467" w:rsidP="00BB3BAC">
      <w:pPr>
        <w:spacing w:line="240" w:lineRule="auto"/>
        <w:jc w:val="both"/>
        <w:rPr>
          <w:rFonts w:ascii="Times New Roman" w:hAnsi="Times New Roman" w:cs="Times New Roman"/>
          <w:sz w:val="24"/>
          <w:szCs w:val="24"/>
        </w:rPr>
      </w:pPr>
      <w:r w:rsidRPr="005132C3">
        <w:rPr>
          <w:rFonts w:ascii="Times New Roman" w:hAnsi="Times New Roman" w:cs="Times New Roman"/>
          <w:b/>
          <w:sz w:val="24"/>
          <w:szCs w:val="24"/>
        </w:rPr>
        <w:t>Omówienie ewentualnego wykorzystania jednotematycznego cyklu publikacji:</w:t>
      </w:r>
    </w:p>
    <w:p w:rsidR="00D23467" w:rsidRPr="005132C3" w:rsidRDefault="00D23467" w:rsidP="00BC1A52">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Znaczenie kliniczne przeprowadzonych badań dotyczy przede wszystkim poprawy wczesnej diagnostyki zakażeń bakteryjnych, ryzyka choroby sercowo-naczyniowej oraz zaburzeń krzepliwości silnie związanych ze stanem zapalnym u osób z niedoborami odporności. Przeprowadzonymi badaniami zasugerowałem obniżenie norm dla PCT, CRP i </w:t>
      </w:r>
      <w:r w:rsidR="00092C3E" w:rsidRPr="005132C3">
        <w:rPr>
          <w:rFonts w:ascii="Times New Roman" w:hAnsi="Times New Roman" w:cs="Times New Roman"/>
          <w:sz w:val="24"/>
          <w:szCs w:val="24"/>
        </w:rPr>
        <w:t xml:space="preserve">liczby </w:t>
      </w:r>
      <w:r w:rsidRPr="005132C3">
        <w:rPr>
          <w:rFonts w:ascii="Times New Roman" w:hAnsi="Times New Roman" w:cs="Times New Roman"/>
          <w:sz w:val="24"/>
          <w:szCs w:val="24"/>
        </w:rPr>
        <w:t>WBC</w:t>
      </w:r>
      <w:r w:rsidR="00092C3E" w:rsidRPr="005132C3">
        <w:rPr>
          <w:rFonts w:ascii="Times New Roman" w:hAnsi="Times New Roman" w:cs="Times New Roman"/>
          <w:sz w:val="24"/>
          <w:szCs w:val="24"/>
        </w:rPr>
        <w:t>,</w:t>
      </w:r>
      <w:r w:rsidRPr="005132C3">
        <w:rPr>
          <w:rFonts w:ascii="Times New Roman" w:hAnsi="Times New Roman" w:cs="Times New Roman"/>
          <w:sz w:val="24"/>
          <w:szCs w:val="24"/>
        </w:rPr>
        <w:t xml:space="preserve"> </w:t>
      </w:r>
      <w:r w:rsidR="00F42D48" w:rsidRPr="005132C3">
        <w:rPr>
          <w:rFonts w:ascii="Times New Roman" w:hAnsi="Times New Roman" w:cs="Times New Roman"/>
          <w:sz w:val="24"/>
          <w:szCs w:val="24"/>
        </w:rPr>
        <w:t>oraz</w:t>
      </w:r>
      <w:r w:rsidRPr="005132C3">
        <w:rPr>
          <w:rFonts w:ascii="Times New Roman" w:hAnsi="Times New Roman" w:cs="Times New Roman"/>
          <w:sz w:val="24"/>
          <w:szCs w:val="24"/>
        </w:rPr>
        <w:t xml:space="preserve"> zwróciłem uwagę na odmienność w interpretowaniu wyników, gdy oceniamy je u pacjentów z obniżoną odpornością. Dla różnych sytuacji klinicznych, różnych faz choroby i przebiegu takie obserwacje mogą mieć kluczowe znaczenie w podejmowaniu decyzji terapeut</w:t>
      </w:r>
      <w:r w:rsidR="00066998" w:rsidRPr="005132C3">
        <w:rPr>
          <w:rFonts w:ascii="Times New Roman" w:hAnsi="Times New Roman" w:cs="Times New Roman"/>
          <w:sz w:val="24"/>
          <w:szCs w:val="24"/>
        </w:rPr>
        <w:t xml:space="preserve">ycznych lub diagnostycznych. </w:t>
      </w:r>
      <w:r w:rsidR="009B7E1A" w:rsidRPr="005132C3">
        <w:rPr>
          <w:rFonts w:ascii="Times New Roman" w:hAnsi="Times New Roman" w:cs="Times New Roman"/>
          <w:sz w:val="24"/>
          <w:szCs w:val="24"/>
        </w:rPr>
        <w:t xml:space="preserve">Podsumowując, uzyskane wyniki </w:t>
      </w:r>
      <w:r w:rsidR="00DA4BB7" w:rsidRPr="005132C3">
        <w:rPr>
          <w:rFonts w:ascii="Times New Roman" w:hAnsi="Times New Roman" w:cs="Times New Roman"/>
          <w:sz w:val="24"/>
          <w:szCs w:val="24"/>
        </w:rPr>
        <w:t>je</w:t>
      </w:r>
      <w:r w:rsidR="00066998" w:rsidRPr="005132C3">
        <w:rPr>
          <w:rFonts w:ascii="Times New Roman" w:hAnsi="Times New Roman" w:cs="Times New Roman"/>
          <w:sz w:val="24"/>
          <w:szCs w:val="24"/>
        </w:rPr>
        <w:t>dnoznacznie sugerują konieczność</w:t>
      </w:r>
      <w:r w:rsidR="00DA4BB7" w:rsidRPr="005132C3">
        <w:rPr>
          <w:rFonts w:ascii="Times New Roman" w:hAnsi="Times New Roman" w:cs="Times New Roman"/>
          <w:sz w:val="24"/>
          <w:szCs w:val="24"/>
        </w:rPr>
        <w:t xml:space="preserve"> obniżenia punktu odcięcia </w:t>
      </w:r>
      <w:r w:rsidR="00900E67" w:rsidRPr="005132C3">
        <w:rPr>
          <w:rFonts w:ascii="Times New Roman" w:hAnsi="Times New Roman" w:cs="Times New Roman"/>
          <w:sz w:val="24"/>
          <w:szCs w:val="24"/>
        </w:rPr>
        <w:t>dla CRP i PCT u zakażonych HIV i c</w:t>
      </w:r>
      <w:r w:rsidR="00DA4BB7" w:rsidRPr="005132C3">
        <w:rPr>
          <w:rFonts w:ascii="Times New Roman" w:hAnsi="Times New Roman" w:cs="Times New Roman"/>
          <w:sz w:val="24"/>
          <w:szCs w:val="24"/>
        </w:rPr>
        <w:t>horych na AIDS</w:t>
      </w:r>
      <w:r w:rsidR="00092C3E" w:rsidRPr="005132C3">
        <w:rPr>
          <w:rFonts w:ascii="Times New Roman" w:hAnsi="Times New Roman" w:cs="Times New Roman"/>
          <w:sz w:val="24"/>
          <w:szCs w:val="24"/>
        </w:rPr>
        <w:t>,</w:t>
      </w:r>
      <w:r w:rsidR="00DA4BB7" w:rsidRPr="005132C3">
        <w:rPr>
          <w:rFonts w:ascii="Times New Roman" w:hAnsi="Times New Roman" w:cs="Times New Roman"/>
          <w:sz w:val="24"/>
          <w:szCs w:val="24"/>
        </w:rPr>
        <w:t xml:space="preserve"> u których podejrzewa się diagnozuje infekcj</w:t>
      </w:r>
      <w:r w:rsidR="00092C3E" w:rsidRPr="005132C3">
        <w:rPr>
          <w:rFonts w:ascii="Times New Roman" w:hAnsi="Times New Roman" w:cs="Times New Roman"/>
          <w:sz w:val="24"/>
          <w:szCs w:val="24"/>
        </w:rPr>
        <w:t>ę</w:t>
      </w:r>
      <w:r w:rsidR="00DA4BB7" w:rsidRPr="005132C3">
        <w:rPr>
          <w:rFonts w:ascii="Times New Roman" w:hAnsi="Times New Roman" w:cs="Times New Roman"/>
          <w:sz w:val="24"/>
          <w:szCs w:val="24"/>
        </w:rPr>
        <w:t xml:space="preserve"> bakteryjn</w:t>
      </w:r>
      <w:r w:rsidR="00092C3E" w:rsidRPr="005132C3">
        <w:rPr>
          <w:rFonts w:ascii="Times New Roman" w:hAnsi="Times New Roman" w:cs="Times New Roman"/>
          <w:sz w:val="24"/>
          <w:szCs w:val="24"/>
        </w:rPr>
        <w:t>ą</w:t>
      </w:r>
      <w:r w:rsidR="00BC1A52" w:rsidRPr="005132C3">
        <w:rPr>
          <w:rFonts w:ascii="Times New Roman" w:hAnsi="Times New Roman" w:cs="Times New Roman"/>
          <w:sz w:val="24"/>
          <w:szCs w:val="24"/>
        </w:rPr>
        <w:t xml:space="preserve">. </w:t>
      </w:r>
      <w:r w:rsidR="009A7A1A" w:rsidRPr="005132C3">
        <w:rPr>
          <w:rFonts w:ascii="Times New Roman" w:hAnsi="Times New Roman" w:cs="Times New Roman"/>
          <w:sz w:val="24"/>
          <w:szCs w:val="24"/>
        </w:rPr>
        <w:t xml:space="preserve">Z klinicznego punktu widzenia wyniki </w:t>
      </w:r>
      <w:r w:rsidR="00353C06" w:rsidRPr="005132C3">
        <w:rPr>
          <w:rFonts w:ascii="Times New Roman" w:hAnsi="Times New Roman" w:cs="Times New Roman"/>
          <w:sz w:val="24"/>
          <w:szCs w:val="24"/>
        </w:rPr>
        <w:t xml:space="preserve">moich </w:t>
      </w:r>
      <w:r w:rsidR="009A7A1A" w:rsidRPr="005132C3">
        <w:rPr>
          <w:rFonts w:ascii="Times New Roman" w:hAnsi="Times New Roman" w:cs="Times New Roman"/>
          <w:sz w:val="24"/>
          <w:szCs w:val="24"/>
        </w:rPr>
        <w:t xml:space="preserve">obu prac </w:t>
      </w:r>
      <w:r w:rsidR="00353C06" w:rsidRPr="005132C3">
        <w:rPr>
          <w:rFonts w:ascii="Times New Roman" w:hAnsi="Times New Roman" w:cs="Times New Roman"/>
          <w:sz w:val="24"/>
          <w:szCs w:val="24"/>
        </w:rPr>
        <w:t xml:space="preserve">dotyczących ryzyka sercowo-naczyniowego </w:t>
      </w:r>
      <w:r w:rsidR="00DD5141" w:rsidRPr="005132C3">
        <w:rPr>
          <w:rFonts w:ascii="Times New Roman" w:hAnsi="Times New Roman" w:cs="Times New Roman"/>
          <w:sz w:val="24"/>
          <w:szCs w:val="24"/>
        </w:rPr>
        <w:t xml:space="preserve">mogą być </w:t>
      </w:r>
      <w:r w:rsidR="009A7A1A" w:rsidRPr="005132C3">
        <w:rPr>
          <w:rFonts w:ascii="Times New Roman" w:hAnsi="Times New Roman" w:cs="Times New Roman"/>
          <w:sz w:val="24"/>
          <w:szCs w:val="24"/>
        </w:rPr>
        <w:t>przydatne w codziennej opiece nad pacjentami zakażonymi HIV i z AIDS. Wykazałem, że zaburzenia funkcji śródbłonka i wyższ</w:t>
      </w:r>
      <w:r w:rsidR="00092C3E" w:rsidRPr="005132C3">
        <w:rPr>
          <w:rFonts w:ascii="Times New Roman" w:hAnsi="Times New Roman" w:cs="Times New Roman"/>
          <w:sz w:val="24"/>
          <w:szCs w:val="24"/>
        </w:rPr>
        <w:t>ą</w:t>
      </w:r>
      <w:r w:rsidR="009A7A1A" w:rsidRPr="005132C3">
        <w:rPr>
          <w:rFonts w:ascii="Times New Roman" w:hAnsi="Times New Roman" w:cs="Times New Roman"/>
          <w:sz w:val="24"/>
          <w:szCs w:val="24"/>
        </w:rPr>
        <w:t xml:space="preserve"> sztywność naczyń tętniczych jest częstym zjawiskiem wśród pacjentów zakażonych HIV i z AIDS, dlatego też ocena ryzyka sercowo-naczyniowego powinna stanowić bardzo ważny element opieki w tej grupie chorych.</w:t>
      </w:r>
      <w:r w:rsidR="008568B0" w:rsidRPr="005132C3">
        <w:rPr>
          <w:rFonts w:ascii="Times New Roman" w:hAnsi="Times New Roman" w:cs="Times New Roman"/>
          <w:sz w:val="24"/>
          <w:szCs w:val="24"/>
        </w:rPr>
        <w:t xml:space="preserve"> </w:t>
      </w:r>
      <w:r w:rsidR="009A7A1A" w:rsidRPr="005132C3">
        <w:rPr>
          <w:rFonts w:ascii="Times New Roman" w:hAnsi="Times New Roman" w:cs="Times New Roman"/>
          <w:sz w:val="24"/>
          <w:szCs w:val="24"/>
        </w:rPr>
        <w:t xml:space="preserve">Zwróciłem również uwagę na znaczenie stosowanych leków antyretrowirusowych w </w:t>
      </w:r>
      <w:r w:rsidR="009A7A1A" w:rsidRPr="005132C3">
        <w:rPr>
          <w:rFonts w:ascii="Times New Roman" w:hAnsi="Times New Roman" w:cs="Times New Roman"/>
          <w:sz w:val="24"/>
          <w:szCs w:val="24"/>
        </w:rPr>
        <w:lastRenderedPageBreak/>
        <w:t xml:space="preserve">rozwoju sztywności naczyń oraz liczbę płytek krwi w zaburzeniach funkcji śródbłonka. Uzyskane przeze mnie wyniki pozwalają na </w:t>
      </w:r>
      <w:r w:rsidR="008F115B" w:rsidRPr="005132C3">
        <w:rPr>
          <w:rFonts w:ascii="Times New Roman" w:hAnsi="Times New Roman" w:cs="Times New Roman"/>
          <w:sz w:val="24"/>
          <w:szCs w:val="24"/>
        </w:rPr>
        <w:t>bardziej właściwy</w:t>
      </w:r>
      <w:r w:rsidR="009A7A1A" w:rsidRPr="005132C3">
        <w:rPr>
          <w:rFonts w:ascii="Times New Roman" w:hAnsi="Times New Roman" w:cs="Times New Roman"/>
          <w:sz w:val="24"/>
          <w:szCs w:val="24"/>
        </w:rPr>
        <w:t xml:space="preserve"> wybór </w:t>
      </w:r>
      <w:r w:rsidR="008F115B" w:rsidRPr="005132C3">
        <w:rPr>
          <w:rFonts w:ascii="Times New Roman" w:hAnsi="Times New Roman" w:cs="Times New Roman"/>
          <w:sz w:val="24"/>
          <w:szCs w:val="24"/>
        </w:rPr>
        <w:t>terapii ARV</w:t>
      </w:r>
      <w:r w:rsidR="009A7A1A" w:rsidRPr="005132C3">
        <w:rPr>
          <w:rFonts w:ascii="Times New Roman" w:hAnsi="Times New Roman" w:cs="Times New Roman"/>
          <w:sz w:val="24"/>
          <w:szCs w:val="24"/>
        </w:rPr>
        <w:t xml:space="preserve"> zarówno w momencie rozpoczęcia jak i zmiany stosowanej terapii</w:t>
      </w:r>
      <w:r w:rsidR="0041371B" w:rsidRPr="005132C3">
        <w:rPr>
          <w:rFonts w:ascii="Times New Roman" w:hAnsi="Times New Roman" w:cs="Times New Roman"/>
          <w:sz w:val="24"/>
          <w:szCs w:val="24"/>
        </w:rPr>
        <w:t xml:space="preserve">, jednak konieczne </w:t>
      </w:r>
      <w:r w:rsidR="001C5098" w:rsidRPr="005132C3">
        <w:rPr>
          <w:rFonts w:ascii="Times New Roman" w:hAnsi="Times New Roman" w:cs="Times New Roman"/>
          <w:sz w:val="24"/>
          <w:szCs w:val="24"/>
        </w:rPr>
        <w:t xml:space="preserve">jest </w:t>
      </w:r>
      <w:r w:rsidR="0041371B" w:rsidRPr="005132C3">
        <w:rPr>
          <w:rFonts w:ascii="Times New Roman" w:hAnsi="Times New Roman" w:cs="Times New Roman"/>
          <w:sz w:val="24"/>
          <w:szCs w:val="24"/>
        </w:rPr>
        <w:t xml:space="preserve">opracowanie </w:t>
      </w:r>
      <w:r w:rsidR="002B793D" w:rsidRPr="005132C3">
        <w:rPr>
          <w:rFonts w:ascii="Times New Roman" w:hAnsi="Times New Roman" w:cs="Times New Roman"/>
          <w:sz w:val="24"/>
          <w:szCs w:val="24"/>
        </w:rPr>
        <w:t xml:space="preserve">skal </w:t>
      </w:r>
      <w:r w:rsidR="0041371B" w:rsidRPr="005132C3">
        <w:rPr>
          <w:rFonts w:ascii="Times New Roman" w:hAnsi="Times New Roman" w:cs="Times New Roman"/>
          <w:sz w:val="24"/>
          <w:szCs w:val="24"/>
        </w:rPr>
        <w:t>uwzględniających lic</w:t>
      </w:r>
      <w:r w:rsidR="001C5098" w:rsidRPr="005132C3">
        <w:rPr>
          <w:rFonts w:ascii="Times New Roman" w:hAnsi="Times New Roman" w:cs="Times New Roman"/>
          <w:sz w:val="24"/>
          <w:szCs w:val="24"/>
        </w:rPr>
        <w:t>zbę płytek krwi</w:t>
      </w:r>
      <w:r w:rsidR="00092C3E" w:rsidRPr="005132C3">
        <w:rPr>
          <w:rFonts w:ascii="Times New Roman" w:hAnsi="Times New Roman" w:cs="Times New Roman"/>
          <w:sz w:val="24"/>
          <w:szCs w:val="24"/>
        </w:rPr>
        <w:t>,</w:t>
      </w:r>
      <w:r w:rsidR="001C5098" w:rsidRPr="005132C3">
        <w:rPr>
          <w:rFonts w:ascii="Times New Roman" w:hAnsi="Times New Roman" w:cs="Times New Roman"/>
          <w:sz w:val="24"/>
          <w:szCs w:val="24"/>
        </w:rPr>
        <w:t xml:space="preserve"> oraz stosowane </w:t>
      </w:r>
      <w:r w:rsidR="0041371B" w:rsidRPr="005132C3">
        <w:rPr>
          <w:rFonts w:ascii="Times New Roman" w:hAnsi="Times New Roman" w:cs="Times New Roman"/>
          <w:sz w:val="24"/>
          <w:szCs w:val="24"/>
        </w:rPr>
        <w:t xml:space="preserve">leki ARV w celu właściwej oceny ryzyka sercowo-naczyniowego u osób zakażonych HIV i chorych z AIDS. </w:t>
      </w:r>
      <w:r w:rsidR="00BC1A52" w:rsidRPr="005132C3">
        <w:rPr>
          <w:rFonts w:ascii="Times New Roman" w:hAnsi="Times New Roman" w:cs="Times New Roman"/>
          <w:sz w:val="24"/>
          <w:szCs w:val="24"/>
        </w:rPr>
        <w:t>K</w:t>
      </w:r>
      <w:r w:rsidR="00600FF3" w:rsidRPr="005132C3">
        <w:rPr>
          <w:rFonts w:ascii="Times New Roman" w:hAnsi="Times New Roman" w:cs="Times New Roman"/>
          <w:sz w:val="24"/>
          <w:szCs w:val="24"/>
        </w:rPr>
        <w:t>ażdy dodatkowy biomarker wskazujący na obecność zakrzepicy układu wrotnego stanowi cenne uzupełnienie panelu diagnostycznych badań obrazowych, które w trakcie stawiania rozpoznania</w:t>
      </w:r>
      <w:r w:rsidR="00E3187D" w:rsidRPr="005132C3">
        <w:rPr>
          <w:rFonts w:ascii="Times New Roman" w:hAnsi="Times New Roman" w:cs="Times New Roman"/>
          <w:sz w:val="24"/>
          <w:szCs w:val="24"/>
        </w:rPr>
        <w:t>,</w:t>
      </w:r>
      <w:r w:rsidR="00600FF3" w:rsidRPr="005132C3">
        <w:rPr>
          <w:rFonts w:ascii="Times New Roman" w:hAnsi="Times New Roman" w:cs="Times New Roman"/>
          <w:sz w:val="24"/>
          <w:szCs w:val="24"/>
        </w:rPr>
        <w:t xml:space="preserve"> czy kwalifikowania do przeszczepienia wątroby są wielokrotnie powtarzane. Pacjenci z obecnym PVT stosując leki przeciwkrzepliwe mogą uzyskać znaczną poprawę i ustąpienie PVT w obrębie układu wrotnego. Stan kliniczny może ulegać częstym zmianom, dlatego możliwość monitorowania z zastosowaniem nowych biomarkerów może być bardzo przydatna w praktyce klinicznej i nie jest wykluczone, że ADAMTS-13 dołączy do innych biomarkerów zaburzeń krzepliwości w diagnostyce </w:t>
      </w:r>
      <w:r w:rsidR="0073774B" w:rsidRPr="005132C3">
        <w:rPr>
          <w:rFonts w:ascii="Times New Roman" w:hAnsi="Times New Roman" w:cs="Times New Roman"/>
          <w:sz w:val="24"/>
          <w:szCs w:val="24"/>
        </w:rPr>
        <w:t>zakrzepicy żyły wrotnej</w:t>
      </w:r>
      <w:r w:rsidR="00C1693F" w:rsidRPr="005132C3">
        <w:rPr>
          <w:rFonts w:ascii="Times New Roman" w:hAnsi="Times New Roman" w:cs="Times New Roman"/>
          <w:sz w:val="24"/>
          <w:szCs w:val="24"/>
        </w:rPr>
        <w:t>.</w:t>
      </w:r>
      <w:r w:rsidR="0073774B" w:rsidRPr="005132C3">
        <w:rPr>
          <w:rFonts w:ascii="Times New Roman" w:hAnsi="Times New Roman" w:cs="Times New Roman"/>
          <w:sz w:val="24"/>
          <w:szCs w:val="24"/>
        </w:rPr>
        <w:t xml:space="preserve"> </w:t>
      </w:r>
      <w:r w:rsidRPr="005132C3">
        <w:rPr>
          <w:rFonts w:ascii="Times New Roman" w:hAnsi="Times New Roman" w:cs="Times New Roman"/>
          <w:sz w:val="24"/>
          <w:szCs w:val="24"/>
        </w:rPr>
        <w:t>W praktyce klinicznej oczekujemy</w:t>
      </w:r>
      <w:r w:rsidR="0053441B" w:rsidRPr="005132C3">
        <w:rPr>
          <w:rFonts w:ascii="Times New Roman" w:hAnsi="Times New Roman" w:cs="Times New Roman"/>
          <w:sz w:val="24"/>
          <w:szCs w:val="24"/>
        </w:rPr>
        <w:t xml:space="preserve">, że </w:t>
      </w:r>
      <w:r w:rsidR="00F31F81" w:rsidRPr="005132C3">
        <w:rPr>
          <w:rFonts w:ascii="Times New Roman" w:hAnsi="Times New Roman" w:cs="Times New Roman"/>
          <w:sz w:val="24"/>
          <w:szCs w:val="24"/>
        </w:rPr>
        <w:t>now</w:t>
      </w:r>
      <w:r w:rsidRPr="005132C3">
        <w:rPr>
          <w:rFonts w:ascii="Times New Roman" w:hAnsi="Times New Roman" w:cs="Times New Roman"/>
          <w:sz w:val="24"/>
          <w:szCs w:val="24"/>
        </w:rPr>
        <w:t xml:space="preserve">e </w:t>
      </w:r>
      <w:r w:rsidR="00F31F81" w:rsidRPr="005132C3">
        <w:rPr>
          <w:rFonts w:ascii="Times New Roman" w:hAnsi="Times New Roman" w:cs="Times New Roman"/>
          <w:sz w:val="24"/>
          <w:szCs w:val="24"/>
        </w:rPr>
        <w:t>biom</w:t>
      </w:r>
      <w:r w:rsidRPr="005132C3">
        <w:rPr>
          <w:rFonts w:ascii="Times New Roman" w:hAnsi="Times New Roman" w:cs="Times New Roman"/>
          <w:sz w:val="24"/>
          <w:szCs w:val="24"/>
        </w:rPr>
        <w:t xml:space="preserve">arkery stanu zapalnego do </w:t>
      </w:r>
      <w:r w:rsidR="00F31F81" w:rsidRPr="005132C3">
        <w:rPr>
          <w:rFonts w:ascii="Times New Roman" w:hAnsi="Times New Roman" w:cs="Times New Roman"/>
          <w:sz w:val="24"/>
          <w:szCs w:val="24"/>
        </w:rPr>
        <w:t xml:space="preserve">których należy </w:t>
      </w:r>
      <w:r w:rsidRPr="005132C3">
        <w:rPr>
          <w:rFonts w:ascii="Times New Roman" w:hAnsi="Times New Roman" w:cs="Times New Roman"/>
          <w:sz w:val="24"/>
          <w:szCs w:val="24"/>
        </w:rPr>
        <w:t xml:space="preserve">HBP, </w:t>
      </w:r>
      <w:r w:rsidR="00F31F81" w:rsidRPr="005132C3">
        <w:rPr>
          <w:rFonts w:ascii="Times New Roman" w:hAnsi="Times New Roman" w:cs="Times New Roman"/>
          <w:sz w:val="24"/>
          <w:szCs w:val="24"/>
        </w:rPr>
        <w:t>będą wykazywały się większą czułością i swoistością</w:t>
      </w:r>
      <w:r w:rsidRPr="005132C3">
        <w:rPr>
          <w:rFonts w:ascii="Times New Roman" w:hAnsi="Times New Roman" w:cs="Times New Roman"/>
          <w:sz w:val="24"/>
          <w:szCs w:val="24"/>
        </w:rPr>
        <w:t xml:space="preserve"> w ciężkich zakażenia bakteryjnych</w:t>
      </w:r>
      <w:r w:rsidR="0053441B"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Moje wyniki nie potwierdziły znaczenia HBP w diagnostyce SBP u osób z marskością wątroby, jednak </w:t>
      </w:r>
      <w:r w:rsidR="00C1693F" w:rsidRPr="005132C3">
        <w:rPr>
          <w:rFonts w:ascii="Times New Roman" w:hAnsi="Times New Roman" w:cs="Times New Roman"/>
          <w:sz w:val="24"/>
          <w:szCs w:val="24"/>
        </w:rPr>
        <w:t>wykazałem</w:t>
      </w:r>
      <w:r w:rsidRPr="005132C3">
        <w:rPr>
          <w:rFonts w:ascii="Times New Roman" w:hAnsi="Times New Roman" w:cs="Times New Roman"/>
          <w:sz w:val="24"/>
          <w:szCs w:val="24"/>
        </w:rPr>
        <w:t xml:space="preserve"> znaczenie diagnostyczne D-dimerów, </w:t>
      </w:r>
      <w:r w:rsidR="00C1693F" w:rsidRPr="005132C3">
        <w:rPr>
          <w:rFonts w:ascii="Times New Roman" w:hAnsi="Times New Roman" w:cs="Times New Roman"/>
          <w:sz w:val="24"/>
          <w:szCs w:val="24"/>
        </w:rPr>
        <w:t xml:space="preserve">których </w:t>
      </w:r>
      <w:r w:rsidR="00E3187D" w:rsidRPr="005132C3">
        <w:rPr>
          <w:rFonts w:ascii="Times New Roman" w:hAnsi="Times New Roman" w:cs="Times New Roman"/>
          <w:sz w:val="24"/>
          <w:szCs w:val="24"/>
        </w:rPr>
        <w:t xml:space="preserve">obniżone </w:t>
      </w:r>
      <w:r w:rsidR="00C1693F" w:rsidRPr="005132C3">
        <w:rPr>
          <w:rFonts w:ascii="Times New Roman" w:hAnsi="Times New Roman" w:cs="Times New Roman"/>
          <w:sz w:val="24"/>
          <w:szCs w:val="24"/>
        </w:rPr>
        <w:t xml:space="preserve">stężenie </w:t>
      </w:r>
      <w:r w:rsidR="00E3187D" w:rsidRPr="005132C3">
        <w:rPr>
          <w:rFonts w:ascii="Times New Roman" w:hAnsi="Times New Roman" w:cs="Times New Roman"/>
          <w:sz w:val="24"/>
          <w:szCs w:val="24"/>
        </w:rPr>
        <w:t>wyklucza</w:t>
      </w:r>
      <w:r w:rsidRPr="005132C3">
        <w:rPr>
          <w:rFonts w:ascii="Times New Roman" w:hAnsi="Times New Roman" w:cs="Times New Roman"/>
          <w:sz w:val="24"/>
          <w:szCs w:val="24"/>
        </w:rPr>
        <w:t xml:space="preserve"> obecność SBP w tej grupie chorych.</w:t>
      </w:r>
    </w:p>
    <w:p w:rsidR="00D23467" w:rsidRPr="005132C3" w:rsidRDefault="00D23467" w:rsidP="00BB3BAC">
      <w:pPr>
        <w:autoSpaceDE w:val="0"/>
        <w:autoSpaceDN w:val="0"/>
        <w:adjustRightInd w:val="0"/>
        <w:spacing w:after="0" w:line="240" w:lineRule="auto"/>
        <w:rPr>
          <w:rFonts w:ascii="Times New Roman" w:hAnsi="Times New Roman" w:cs="Times New Roman"/>
          <w:sz w:val="24"/>
          <w:szCs w:val="24"/>
        </w:rPr>
      </w:pPr>
    </w:p>
    <w:p w:rsidR="00D23467" w:rsidRPr="005132C3" w:rsidRDefault="00D23467" w:rsidP="00BB3BAC">
      <w:pPr>
        <w:autoSpaceDE w:val="0"/>
        <w:autoSpaceDN w:val="0"/>
        <w:adjustRightInd w:val="0"/>
        <w:spacing w:after="0"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Wnioski z cyklu prac:</w:t>
      </w:r>
    </w:p>
    <w:p w:rsidR="00D23467" w:rsidRPr="005132C3" w:rsidRDefault="00D23467" w:rsidP="00BB3BAC">
      <w:pPr>
        <w:pStyle w:val="Default"/>
        <w:jc w:val="both"/>
        <w:rPr>
          <w:rFonts w:ascii="Times New Roman" w:hAnsi="Times New Roman" w:cs="Times New Roman"/>
          <w:color w:val="auto"/>
        </w:rPr>
      </w:pPr>
      <w:r w:rsidRPr="005132C3">
        <w:rPr>
          <w:rFonts w:ascii="Times New Roman" w:hAnsi="Times New Roman" w:cs="Times New Roman"/>
          <w:color w:val="auto"/>
        </w:rPr>
        <w:t>1.</w:t>
      </w:r>
      <w:r w:rsidR="001C274C" w:rsidRPr="005132C3">
        <w:rPr>
          <w:rFonts w:ascii="Times New Roman" w:hAnsi="Times New Roman" w:cs="Times New Roman"/>
          <w:color w:val="auto"/>
        </w:rPr>
        <w:t xml:space="preserve"> </w:t>
      </w:r>
      <w:r w:rsidRPr="005132C3">
        <w:rPr>
          <w:rFonts w:ascii="Times New Roman" w:hAnsi="Times New Roman" w:cs="Times New Roman"/>
          <w:color w:val="auto"/>
        </w:rPr>
        <w:t>PCT może być przydatnym biomarkerem stanu zapalnego we wczesnych stadiach zakażeń</w:t>
      </w:r>
    </w:p>
    <w:p w:rsidR="004F1ED8" w:rsidRPr="005132C3" w:rsidRDefault="00D23467"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w:t>
      </w:r>
      <w:r w:rsidR="001C274C" w:rsidRPr="005132C3">
        <w:rPr>
          <w:rFonts w:ascii="Times New Roman" w:hAnsi="Times New Roman" w:cs="Times New Roman"/>
          <w:color w:val="auto"/>
        </w:rPr>
        <w:t xml:space="preserve"> </w:t>
      </w:r>
      <w:r w:rsidRPr="005132C3">
        <w:rPr>
          <w:rFonts w:ascii="Times New Roman" w:hAnsi="Times New Roman" w:cs="Times New Roman"/>
          <w:color w:val="auto"/>
        </w:rPr>
        <w:t>bakteryjnych u pacjen</w:t>
      </w:r>
      <w:r w:rsidR="009B0CDA" w:rsidRPr="005132C3">
        <w:rPr>
          <w:rFonts w:ascii="Times New Roman" w:hAnsi="Times New Roman" w:cs="Times New Roman"/>
          <w:color w:val="auto"/>
        </w:rPr>
        <w:t xml:space="preserve">tów </w:t>
      </w:r>
      <w:r w:rsidR="00C922FF" w:rsidRPr="005132C3">
        <w:rPr>
          <w:rFonts w:ascii="Times New Roman" w:hAnsi="Times New Roman" w:cs="Times New Roman"/>
          <w:color w:val="auto"/>
        </w:rPr>
        <w:t>zakażonych HIV i chor</w:t>
      </w:r>
      <w:r w:rsidR="000058EC" w:rsidRPr="005132C3">
        <w:rPr>
          <w:rFonts w:ascii="Times New Roman" w:hAnsi="Times New Roman" w:cs="Times New Roman"/>
          <w:color w:val="auto"/>
        </w:rPr>
        <w:t>ych z</w:t>
      </w:r>
      <w:r w:rsidR="00C922FF" w:rsidRPr="005132C3">
        <w:rPr>
          <w:rFonts w:ascii="Times New Roman" w:hAnsi="Times New Roman" w:cs="Times New Roman"/>
          <w:color w:val="auto"/>
        </w:rPr>
        <w:t xml:space="preserve"> AIDS, </w:t>
      </w:r>
      <w:r w:rsidR="009B0CDA" w:rsidRPr="005132C3">
        <w:rPr>
          <w:rFonts w:ascii="Times New Roman" w:hAnsi="Times New Roman" w:cs="Times New Roman"/>
          <w:color w:val="auto"/>
        </w:rPr>
        <w:t xml:space="preserve"> jednak</w:t>
      </w:r>
      <w:r w:rsidRPr="005132C3">
        <w:rPr>
          <w:rFonts w:ascii="Times New Roman" w:hAnsi="Times New Roman" w:cs="Times New Roman"/>
          <w:color w:val="auto"/>
        </w:rPr>
        <w:t xml:space="preserve"> zakres </w:t>
      </w:r>
      <w:r w:rsidR="000C724F" w:rsidRPr="005132C3">
        <w:rPr>
          <w:rFonts w:ascii="Times New Roman" w:hAnsi="Times New Roman" w:cs="Times New Roman"/>
          <w:color w:val="auto"/>
        </w:rPr>
        <w:t xml:space="preserve">jej </w:t>
      </w:r>
      <w:r w:rsidR="00646193" w:rsidRPr="005132C3">
        <w:rPr>
          <w:rFonts w:ascii="Times New Roman" w:hAnsi="Times New Roman" w:cs="Times New Roman"/>
          <w:color w:val="auto"/>
        </w:rPr>
        <w:t xml:space="preserve">wartości </w:t>
      </w:r>
    </w:p>
    <w:p w:rsidR="004F1ED8" w:rsidRPr="005132C3" w:rsidRDefault="004F1ED8"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w:t>
      </w:r>
      <w:r w:rsidR="001C274C" w:rsidRPr="005132C3">
        <w:rPr>
          <w:rFonts w:ascii="Times New Roman" w:hAnsi="Times New Roman" w:cs="Times New Roman"/>
          <w:color w:val="auto"/>
        </w:rPr>
        <w:t xml:space="preserve"> </w:t>
      </w:r>
      <w:r w:rsidR="00D23467" w:rsidRPr="005132C3">
        <w:rPr>
          <w:rFonts w:ascii="Times New Roman" w:hAnsi="Times New Roman" w:cs="Times New Roman"/>
          <w:color w:val="auto"/>
        </w:rPr>
        <w:t>referencyjnych</w:t>
      </w:r>
      <w:r w:rsidRPr="005132C3">
        <w:rPr>
          <w:rFonts w:ascii="Times New Roman" w:hAnsi="Times New Roman" w:cs="Times New Roman"/>
          <w:color w:val="auto"/>
        </w:rPr>
        <w:t xml:space="preserve"> </w:t>
      </w:r>
      <w:r w:rsidR="00D23467" w:rsidRPr="005132C3">
        <w:rPr>
          <w:rFonts w:ascii="Times New Roman" w:hAnsi="Times New Roman" w:cs="Times New Roman"/>
          <w:color w:val="auto"/>
        </w:rPr>
        <w:t>powinien być obniżony.</w:t>
      </w:r>
    </w:p>
    <w:p w:rsidR="000058EC" w:rsidRPr="005132C3" w:rsidRDefault="004F1ED8" w:rsidP="00BB3BAC">
      <w:pPr>
        <w:pStyle w:val="Default"/>
        <w:jc w:val="both"/>
        <w:rPr>
          <w:rFonts w:ascii="Times New Roman" w:hAnsi="Times New Roman" w:cs="Times New Roman"/>
          <w:color w:val="auto"/>
        </w:rPr>
      </w:pPr>
      <w:r w:rsidRPr="005132C3">
        <w:rPr>
          <w:rFonts w:ascii="Times New Roman" w:hAnsi="Times New Roman" w:cs="Times New Roman"/>
          <w:color w:val="auto"/>
        </w:rPr>
        <w:t>2.</w:t>
      </w:r>
      <w:r w:rsidR="001C274C" w:rsidRPr="005132C3">
        <w:rPr>
          <w:rFonts w:ascii="Times New Roman" w:hAnsi="Times New Roman" w:cs="Times New Roman"/>
          <w:color w:val="auto"/>
        </w:rPr>
        <w:t xml:space="preserve"> </w:t>
      </w:r>
      <w:r w:rsidRPr="005132C3">
        <w:rPr>
          <w:rFonts w:ascii="Times New Roman" w:hAnsi="Times New Roman" w:cs="Times New Roman"/>
          <w:color w:val="auto"/>
        </w:rPr>
        <w:t>Obniżenie punktów odcięcia dla CRP i liczby WBC</w:t>
      </w:r>
      <w:r w:rsidR="000058EC" w:rsidRPr="005132C3">
        <w:rPr>
          <w:rFonts w:ascii="Times New Roman" w:hAnsi="Times New Roman" w:cs="Times New Roman"/>
          <w:color w:val="auto"/>
        </w:rPr>
        <w:t xml:space="preserve"> </w:t>
      </w:r>
      <w:r w:rsidRPr="005132C3">
        <w:rPr>
          <w:rFonts w:ascii="Times New Roman" w:hAnsi="Times New Roman" w:cs="Times New Roman"/>
          <w:color w:val="auto"/>
        </w:rPr>
        <w:t>zapewnia wyższą czułość i swoistość</w:t>
      </w:r>
    </w:p>
    <w:p w:rsidR="004F1ED8" w:rsidRPr="005132C3" w:rsidRDefault="000058EC"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w:t>
      </w:r>
      <w:r w:rsidR="004F1ED8" w:rsidRPr="005132C3">
        <w:rPr>
          <w:rFonts w:ascii="Times New Roman" w:hAnsi="Times New Roman" w:cs="Times New Roman"/>
          <w:color w:val="auto"/>
        </w:rPr>
        <w:t xml:space="preserve"> w diagnostyce zakażeń bakteryjnych u pacjentów zakażonych HIV i chorych</w:t>
      </w:r>
      <w:r w:rsidR="00C922FF" w:rsidRPr="005132C3">
        <w:rPr>
          <w:rFonts w:ascii="Times New Roman" w:hAnsi="Times New Roman" w:cs="Times New Roman"/>
          <w:color w:val="auto"/>
        </w:rPr>
        <w:t xml:space="preserve"> </w:t>
      </w:r>
      <w:r w:rsidRPr="005132C3">
        <w:rPr>
          <w:rFonts w:ascii="Times New Roman" w:hAnsi="Times New Roman" w:cs="Times New Roman"/>
          <w:color w:val="auto"/>
        </w:rPr>
        <w:t>z</w:t>
      </w:r>
      <w:r w:rsidR="004F1ED8" w:rsidRPr="005132C3">
        <w:rPr>
          <w:rFonts w:ascii="Times New Roman" w:hAnsi="Times New Roman" w:cs="Times New Roman"/>
          <w:color w:val="auto"/>
        </w:rPr>
        <w:t xml:space="preserve"> AIDS. </w:t>
      </w:r>
    </w:p>
    <w:p w:rsidR="00FE4AD7" w:rsidRPr="005132C3" w:rsidRDefault="00FE4AD7" w:rsidP="00BB3BAC">
      <w:pPr>
        <w:pStyle w:val="Default"/>
        <w:jc w:val="both"/>
        <w:rPr>
          <w:rFonts w:ascii="Times New Roman" w:hAnsi="Times New Roman" w:cs="Times New Roman"/>
          <w:color w:val="auto"/>
        </w:rPr>
      </w:pPr>
      <w:r w:rsidRPr="005132C3">
        <w:rPr>
          <w:rFonts w:ascii="Times New Roman" w:hAnsi="Times New Roman" w:cs="Times New Roman"/>
          <w:color w:val="auto"/>
        </w:rPr>
        <w:t>3</w:t>
      </w:r>
      <w:r w:rsidR="001C274C" w:rsidRPr="005132C3">
        <w:rPr>
          <w:rFonts w:ascii="Times New Roman" w:hAnsi="Times New Roman" w:cs="Times New Roman"/>
          <w:color w:val="auto"/>
        </w:rPr>
        <w:t xml:space="preserve">. </w:t>
      </w:r>
      <w:r w:rsidRPr="005132C3">
        <w:rPr>
          <w:rFonts w:ascii="Times New Roman" w:hAnsi="Times New Roman" w:cs="Times New Roman"/>
          <w:color w:val="auto"/>
        </w:rPr>
        <w:t xml:space="preserve">Skale oceny ryzyka sercowo-naczyniowego u osób zakażonych HIV i </w:t>
      </w:r>
      <w:r w:rsidR="00E3187D" w:rsidRPr="005132C3">
        <w:rPr>
          <w:rFonts w:ascii="Times New Roman" w:hAnsi="Times New Roman" w:cs="Times New Roman"/>
          <w:color w:val="auto"/>
        </w:rPr>
        <w:t>chorych z AIDS</w:t>
      </w:r>
      <w:r w:rsidRPr="005132C3">
        <w:rPr>
          <w:rFonts w:ascii="Times New Roman" w:hAnsi="Times New Roman" w:cs="Times New Roman"/>
          <w:color w:val="auto"/>
        </w:rPr>
        <w:t xml:space="preserve"> </w:t>
      </w:r>
    </w:p>
    <w:p w:rsidR="00FE4AD7" w:rsidRPr="005132C3" w:rsidRDefault="00FE4AD7"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powinny uwzględniać liczbę płytek krwi oraz stosowane leki ARV.</w:t>
      </w:r>
    </w:p>
    <w:p w:rsidR="001C274C" w:rsidRPr="005132C3" w:rsidRDefault="00FE4AD7"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4. </w:t>
      </w:r>
      <w:r w:rsidR="001C274C" w:rsidRPr="005132C3">
        <w:rPr>
          <w:rFonts w:ascii="Times New Roman" w:hAnsi="Times New Roman" w:cs="Times New Roman"/>
          <w:color w:val="auto"/>
        </w:rPr>
        <w:t>Ocena funkcji śródbłonka i sztywności tętnic powinna być przeprowadzona najnowszymi</w:t>
      </w:r>
    </w:p>
    <w:p w:rsidR="009B0FB4" w:rsidRPr="005132C3" w:rsidRDefault="001C274C"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dostępnymi metodami u wszystkich pacjentów zakażonych HIV</w:t>
      </w:r>
      <w:r w:rsidR="009B0FB4" w:rsidRPr="005132C3">
        <w:rPr>
          <w:rFonts w:ascii="Times New Roman" w:hAnsi="Times New Roman" w:cs="Times New Roman"/>
          <w:color w:val="auto"/>
        </w:rPr>
        <w:t xml:space="preserve"> i chorych na </w:t>
      </w:r>
    </w:p>
    <w:p w:rsidR="0041371B" w:rsidRPr="005132C3" w:rsidRDefault="009B0FB4"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AIDS</w:t>
      </w:r>
      <w:r w:rsidR="001C274C" w:rsidRPr="005132C3">
        <w:rPr>
          <w:rFonts w:ascii="Times New Roman" w:hAnsi="Times New Roman" w:cs="Times New Roman"/>
          <w:color w:val="auto"/>
        </w:rPr>
        <w:t xml:space="preserve">, a w szczególności </w:t>
      </w:r>
      <w:r w:rsidRPr="005132C3">
        <w:rPr>
          <w:rFonts w:ascii="Times New Roman" w:hAnsi="Times New Roman" w:cs="Times New Roman"/>
          <w:color w:val="auto"/>
        </w:rPr>
        <w:t xml:space="preserve">osób </w:t>
      </w:r>
      <w:r w:rsidR="001C274C" w:rsidRPr="005132C3">
        <w:rPr>
          <w:rFonts w:ascii="Times New Roman" w:hAnsi="Times New Roman" w:cs="Times New Roman"/>
          <w:color w:val="auto"/>
        </w:rPr>
        <w:t xml:space="preserve">z niską liczba płytek </w:t>
      </w:r>
      <w:r w:rsidR="00CE39ED" w:rsidRPr="005132C3">
        <w:rPr>
          <w:rFonts w:ascii="Times New Roman" w:hAnsi="Times New Roman" w:cs="Times New Roman"/>
          <w:color w:val="auto"/>
        </w:rPr>
        <w:t xml:space="preserve">co może </w:t>
      </w:r>
      <w:r w:rsidR="001C274C" w:rsidRPr="005132C3">
        <w:rPr>
          <w:rFonts w:ascii="Times New Roman" w:hAnsi="Times New Roman" w:cs="Times New Roman"/>
          <w:color w:val="auto"/>
        </w:rPr>
        <w:t>pozwolić na</w:t>
      </w:r>
      <w:r w:rsidR="0041371B" w:rsidRPr="005132C3">
        <w:rPr>
          <w:rFonts w:ascii="Times New Roman" w:hAnsi="Times New Roman" w:cs="Times New Roman"/>
          <w:color w:val="auto"/>
        </w:rPr>
        <w:t xml:space="preserve"> </w:t>
      </w:r>
      <w:r w:rsidR="001C274C" w:rsidRPr="005132C3">
        <w:rPr>
          <w:rFonts w:ascii="Times New Roman" w:hAnsi="Times New Roman" w:cs="Times New Roman"/>
          <w:color w:val="auto"/>
        </w:rPr>
        <w:t xml:space="preserve">wcześniejsze </w:t>
      </w:r>
    </w:p>
    <w:p w:rsidR="009B0FB4" w:rsidRPr="005132C3" w:rsidRDefault="0041371B"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w:t>
      </w:r>
      <w:r w:rsidR="001C274C" w:rsidRPr="005132C3">
        <w:rPr>
          <w:rFonts w:ascii="Times New Roman" w:hAnsi="Times New Roman" w:cs="Times New Roman"/>
          <w:color w:val="auto"/>
        </w:rPr>
        <w:t>podjęcie działań</w:t>
      </w:r>
      <w:r w:rsidR="009B0FB4" w:rsidRPr="005132C3">
        <w:rPr>
          <w:rFonts w:ascii="Times New Roman" w:hAnsi="Times New Roman" w:cs="Times New Roman"/>
          <w:color w:val="auto"/>
        </w:rPr>
        <w:t xml:space="preserve"> </w:t>
      </w:r>
      <w:r w:rsidR="001C274C" w:rsidRPr="005132C3">
        <w:rPr>
          <w:rFonts w:ascii="Times New Roman" w:hAnsi="Times New Roman" w:cs="Times New Roman"/>
          <w:color w:val="auto"/>
        </w:rPr>
        <w:t>profilaktycznych obniżających ryzyko sercowo-naczyniowe</w:t>
      </w:r>
    </w:p>
    <w:p w:rsidR="001C274C" w:rsidRPr="005132C3" w:rsidRDefault="000058EC"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w:t>
      </w:r>
      <w:r w:rsidR="009B0FB4" w:rsidRPr="005132C3">
        <w:rPr>
          <w:rFonts w:ascii="Times New Roman" w:hAnsi="Times New Roman" w:cs="Times New Roman"/>
          <w:color w:val="auto"/>
        </w:rPr>
        <w:t xml:space="preserve"> </w:t>
      </w:r>
      <w:r w:rsidR="001C274C" w:rsidRPr="005132C3">
        <w:rPr>
          <w:rFonts w:ascii="Times New Roman" w:hAnsi="Times New Roman" w:cs="Times New Roman"/>
          <w:color w:val="auto"/>
        </w:rPr>
        <w:t xml:space="preserve"> w tej grupie chorych.</w:t>
      </w:r>
    </w:p>
    <w:p w:rsidR="00D3797F" w:rsidRPr="005132C3" w:rsidRDefault="00C922FF" w:rsidP="00BB3BAC">
      <w:pPr>
        <w:pStyle w:val="Default"/>
        <w:jc w:val="both"/>
        <w:rPr>
          <w:rFonts w:ascii="Times New Roman" w:hAnsi="Times New Roman" w:cs="Times New Roman"/>
          <w:color w:val="auto"/>
        </w:rPr>
      </w:pPr>
      <w:r w:rsidRPr="005132C3">
        <w:rPr>
          <w:rFonts w:ascii="Times New Roman" w:hAnsi="Times New Roman" w:cs="Times New Roman"/>
          <w:color w:val="auto"/>
        </w:rPr>
        <w:t>5</w:t>
      </w:r>
      <w:r w:rsidR="00E60C5F" w:rsidRPr="005132C3">
        <w:rPr>
          <w:rFonts w:ascii="Times New Roman" w:hAnsi="Times New Roman" w:cs="Times New Roman"/>
          <w:color w:val="auto"/>
        </w:rPr>
        <w:t xml:space="preserve">. </w:t>
      </w:r>
      <w:r w:rsidR="00D3797F" w:rsidRPr="005132C3">
        <w:rPr>
          <w:rFonts w:ascii="Times New Roman" w:hAnsi="Times New Roman" w:cs="Times New Roman"/>
          <w:color w:val="auto"/>
        </w:rPr>
        <w:t>Niskie s</w:t>
      </w:r>
      <w:r w:rsidR="009B0FB4" w:rsidRPr="005132C3">
        <w:rPr>
          <w:rFonts w:ascii="Times New Roman" w:hAnsi="Times New Roman" w:cs="Times New Roman"/>
          <w:color w:val="auto"/>
        </w:rPr>
        <w:t>tężenie</w:t>
      </w:r>
      <w:r w:rsidR="00D23467" w:rsidRPr="005132C3">
        <w:rPr>
          <w:rFonts w:ascii="Times New Roman" w:hAnsi="Times New Roman" w:cs="Times New Roman"/>
          <w:color w:val="auto"/>
        </w:rPr>
        <w:t xml:space="preserve"> </w:t>
      </w:r>
      <w:r w:rsidR="009B0FB4" w:rsidRPr="005132C3">
        <w:rPr>
          <w:rFonts w:ascii="Times New Roman" w:hAnsi="Times New Roman" w:cs="Times New Roman"/>
          <w:color w:val="auto"/>
        </w:rPr>
        <w:t>ADAMTS-13 w surowicy</w:t>
      </w:r>
      <w:r w:rsidR="00D23467" w:rsidRPr="005132C3">
        <w:rPr>
          <w:rFonts w:ascii="Times New Roman" w:hAnsi="Times New Roman" w:cs="Times New Roman"/>
          <w:color w:val="auto"/>
        </w:rPr>
        <w:t xml:space="preserve"> pacjentów ze zdekompensowaną marskością</w:t>
      </w:r>
    </w:p>
    <w:p w:rsidR="00D23467" w:rsidRPr="005132C3" w:rsidRDefault="00D3797F" w:rsidP="00BB3BAC">
      <w:pPr>
        <w:pStyle w:val="Default"/>
        <w:jc w:val="both"/>
        <w:rPr>
          <w:rFonts w:ascii="Times New Roman" w:hAnsi="Times New Roman" w:cs="Times New Roman"/>
          <w:color w:val="auto"/>
        </w:rPr>
      </w:pPr>
      <w:r w:rsidRPr="005132C3">
        <w:rPr>
          <w:rFonts w:ascii="Times New Roman" w:hAnsi="Times New Roman" w:cs="Times New Roman"/>
          <w:color w:val="auto"/>
        </w:rPr>
        <w:t xml:space="preserve">   </w:t>
      </w:r>
      <w:r w:rsidR="00D23467" w:rsidRPr="005132C3">
        <w:rPr>
          <w:rFonts w:ascii="Times New Roman" w:hAnsi="Times New Roman" w:cs="Times New Roman"/>
          <w:color w:val="auto"/>
        </w:rPr>
        <w:t xml:space="preserve"> </w:t>
      </w:r>
      <w:r w:rsidRPr="005132C3">
        <w:rPr>
          <w:rFonts w:ascii="Times New Roman" w:hAnsi="Times New Roman" w:cs="Times New Roman"/>
          <w:color w:val="auto"/>
        </w:rPr>
        <w:t>w</w:t>
      </w:r>
      <w:r w:rsidR="00D23467" w:rsidRPr="005132C3">
        <w:rPr>
          <w:rFonts w:ascii="Times New Roman" w:hAnsi="Times New Roman" w:cs="Times New Roman"/>
          <w:color w:val="auto"/>
        </w:rPr>
        <w:t>ątroby</w:t>
      </w:r>
      <w:r w:rsidRPr="005132C3">
        <w:rPr>
          <w:rFonts w:ascii="Times New Roman" w:hAnsi="Times New Roman" w:cs="Times New Roman"/>
          <w:color w:val="auto"/>
        </w:rPr>
        <w:t xml:space="preserve"> </w:t>
      </w:r>
      <w:r w:rsidR="00D23467" w:rsidRPr="005132C3">
        <w:rPr>
          <w:rFonts w:ascii="Times New Roman" w:hAnsi="Times New Roman" w:cs="Times New Roman"/>
          <w:color w:val="auto"/>
        </w:rPr>
        <w:t xml:space="preserve">może być </w:t>
      </w:r>
      <w:r w:rsidRPr="005132C3">
        <w:rPr>
          <w:rFonts w:ascii="Times New Roman" w:hAnsi="Times New Roman" w:cs="Times New Roman"/>
          <w:color w:val="auto"/>
        </w:rPr>
        <w:t xml:space="preserve">wskaźnikiem </w:t>
      </w:r>
      <w:r w:rsidR="000058EC" w:rsidRPr="005132C3">
        <w:rPr>
          <w:rFonts w:ascii="Times New Roman" w:hAnsi="Times New Roman" w:cs="Times New Roman"/>
          <w:color w:val="auto"/>
        </w:rPr>
        <w:t>obecności</w:t>
      </w:r>
      <w:r w:rsidR="00D23467" w:rsidRPr="005132C3">
        <w:rPr>
          <w:rFonts w:ascii="Times New Roman" w:hAnsi="Times New Roman" w:cs="Times New Roman"/>
          <w:color w:val="auto"/>
        </w:rPr>
        <w:t xml:space="preserve"> zakrzepicy układu wrotnego.</w:t>
      </w:r>
    </w:p>
    <w:p w:rsidR="00D23467" w:rsidRPr="005132C3" w:rsidRDefault="00900E67" w:rsidP="00BB3BAC">
      <w:pPr>
        <w:pStyle w:val="Bezodstpw"/>
        <w:jc w:val="both"/>
        <w:rPr>
          <w:rFonts w:ascii="Times New Roman" w:hAnsi="Times New Roman" w:cs="Times New Roman"/>
          <w:sz w:val="24"/>
          <w:szCs w:val="24"/>
        </w:rPr>
      </w:pPr>
      <w:r w:rsidRPr="005132C3">
        <w:rPr>
          <w:rFonts w:ascii="Times New Roman" w:hAnsi="Times New Roman" w:cs="Times New Roman"/>
          <w:sz w:val="24"/>
          <w:szCs w:val="24"/>
        </w:rPr>
        <w:t>6</w:t>
      </w:r>
      <w:r w:rsidR="00D23467" w:rsidRPr="005132C3">
        <w:rPr>
          <w:rFonts w:ascii="Times New Roman" w:hAnsi="Times New Roman" w:cs="Times New Roman"/>
          <w:sz w:val="24"/>
          <w:szCs w:val="24"/>
        </w:rPr>
        <w:t>. U pacjentów z marskością wątroby i wodobrzuszem oznaczanie stężenia HBP w</w:t>
      </w:r>
    </w:p>
    <w:p w:rsidR="009B0FB4" w:rsidRPr="005132C3" w:rsidRDefault="00D23467" w:rsidP="00BB3BAC">
      <w:pPr>
        <w:pStyle w:val="Bezodstpw"/>
        <w:jc w:val="both"/>
        <w:rPr>
          <w:rFonts w:ascii="Times New Roman" w:hAnsi="Times New Roman" w:cs="Times New Roman"/>
          <w:sz w:val="24"/>
          <w:szCs w:val="24"/>
        </w:rPr>
      </w:pPr>
      <w:r w:rsidRPr="005132C3">
        <w:rPr>
          <w:rFonts w:ascii="Times New Roman" w:hAnsi="Times New Roman" w:cs="Times New Roman"/>
          <w:sz w:val="24"/>
          <w:szCs w:val="24"/>
        </w:rPr>
        <w:t xml:space="preserve">    diagnostyce SBP wy</w:t>
      </w:r>
      <w:r w:rsidR="009B0FB4" w:rsidRPr="005132C3">
        <w:rPr>
          <w:rFonts w:ascii="Times New Roman" w:hAnsi="Times New Roman" w:cs="Times New Roman"/>
          <w:sz w:val="24"/>
          <w:szCs w:val="24"/>
        </w:rPr>
        <w:t xml:space="preserve">maga dalszych badań. Stężenie </w:t>
      </w:r>
      <w:r w:rsidRPr="005132C3">
        <w:rPr>
          <w:rFonts w:ascii="Times New Roman" w:hAnsi="Times New Roman" w:cs="Times New Roman"/>
          <w:sz w:val="24"/>
          <w:szCs w:val="24"/>
        </w:rPr>
        <w:t xml:space="preserve">D-dimerów </w:t>
      </w:r>
      <w:r w:rsidR="00D3797F" w:rsidRPr="005132C3">
        <w:rPr>
          <w:rFonts w:ascii="Times New Roman" w:hAnsi="Times New Roman" w:cs="Times New Roman"/>
          <w:sz w:val="24"/>
          <w:szCs w:val="24"/>
        </w:rPr>
        <w:t>poniżej</w:t>
      </w:r>
      <w:r w:rsidR="009B0FB4" w:rsidRPr="005132C3">
        <w:rPr>
          <w:rFonts w:ascii="Times New Roman" w:hAnsi="Times New Roman" w:cs="Times New Roman"/>
          <w:sz w:val="24"/>
          <w:szCs w:val="24"/>
        </w:rPr>
        <w:t xml:space="preserve"> 1500 ng/ml </w:t>
      </w:r>
    </w:p>
    <w:p w:rsidR="00D23467" w:rsidRPr="005132C3" w:rsidRDefault="009B0FB4" w:rsidP="00BB3BAC">
      <w:pPr>
        <w:pStyle w:val="Bezodstpw"/>
        <w:jc w:val="both"/>
        <w:rPr>
          <w:rFonts w:ascii="Times New Roman" w:hAnsi="Times New Roman" w:cs="Times New Roman"/>
          <w:sz w:val="24"/>
          <w:szCs w:val="24"/>
        </w:rPr>
      </w:pPr>
      <w:r w:rsidRPr="005132C3">
        <w:rPr>
          <w:rFonts w:ascii="Times New Roman" w:hAnsi="Times New Roman" w:cs="Times New Roman"/>
          <w:sz w:val="24"/>
          <w:szCs w:val="24"/>
        </w:rPr>
        <w:t xml:space="preserve">    </w:t>
      </w:r>
      <w:r w:rsidR="00D23467" w:rsidRPr="005132C3">
        <w:rPr>
          <w:rFonts w:ascii="Times New Roman" w:hAnsi="Times New Roman" w:cs="Times New Roman"/>
          <w:sz w:val="24"/>
          <w:szCs w:val="24"/>
        </w:rPr>
        <w:t>może być</w:t>
      </w:r>
      <w:r w:rsidRPr="005132C3">
        <w:rPr>
          <w:rFonts w:ascii="Times New Roman" w:hAnsi="Times New Roman" w:cs="Times New Roman"/>
          <w:sz w:val="24"/>
          <w:szCs w:val="24"/>
        </w:rPr>
        <w:t xml:space="preserve"> </w:t>
      </w:r>
      <w:r w:rsidR="00D23467" w:rsidRPr="005132C3">
        <w:rPr>
          <w:rFonts w:ascii="Times New Roman" w:hAnsi="Times New Roman" w:cs="Times New Roman"/>
          <w:sz w:val="24"/>
          <w:szCs w:val="24"/>
        </w:rPr>
        <w:t xml:space="preserve">ważnym elementem diagnostycznym </w:t>
      </w:r>
      <w:r w:rsidR="00D3797F" w:rsidRPr="005132C3">
        <w:rPr>
          <w:rFonts w:ascii="Times New Roman" w:hAnsi="Times New Roman" w:cs="Times New Roman"/>
          <w:sz w:val="24"/>
          <w:szCs w:val="24"/>
        </w:rPr>
        <w:t xml:space="preserve">wykluczającym obecność </w:t>
      </w:r>
      <w:r w:rsidR="00D23467" w:rsidRPr="005132C3">
        <w:rPr>
          <w:rFonts w:ascii="Times New Roman" w:hAnsi="Times New Roman" w:cs="Times New Roman"/>
          <w:sz w:val="24"/>
          <w:szCs w:val="24"/>
        </w:rPr>
        <w:t xml:space="preserve">SBP. </w:t>
      </w:r>
    </w:p>
    <w:p w:rsidR="001C5098" w:rsidRPr="005132C3" w:rsidRDefault="001C5098" w:rsidP="00BB3BAC">
      <w:pPr>
        <w:spacing w:line="240" w:lineRule="auto"/>
        <w:jc w:val="both"/>
        <w:rPr>
          <w:rFonts w:ascii="Times New Roman" w:hAnsi="Times New Roman" w:cs="Times New Roman"/>
          <w:b/>
          <w:sz w:val="24"/>
          <w:szCs w:val="24"/>
        </w:rPr>
      </w:pPr>
    </w:p>
    <w:p w:rsidR="001F3369" w:rsidRPr="005132C3" w:rsidRDefault="00D23467"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5. Omówienie pozostałych osiągnięć naukowo – badawczych:</w:t>
      </w:r>
    </w:p>
    <w:p w:rsidR="00D23467" w:rsidRPr="005132C3" w:rsidRDefault="001F3369" w:rsidP="00BB3BAC">
      <w:pPr>
        <w:spacing w:line="240" w:lineRule="auto"/>
        <w:jc w:val="both"/>
        <w:rPr>
          <w:rFonts w:ascii="Times New Roman" w:hAnsi="Times New Roman" w:cs="Times New Roman"/>
          <w:b/>
          <w:sz w:val="24"/>
          <w:szCs w:val="24"/>
        </w:rPr>
      </w:pPr>
      <w:r w:rsidRPr="005132C3">
        <w:rPr>
          <w:rFonts w:ascii="Times New Roman" w:hAnsi="Times New Roman" w:cs="Times New Roman"/>
          <w:b/>
          <w:bCs/>
          <w:iCs/>
          <w:sz w:val="24"/>
          <w:szCs w:val="24"/>
        </w:rPr>
        <w:t>P</w:t>
      </w:r>
      <w:r w:rsidR="00D23467" w:rsidRPr="005132C3">
        <w:rPr>
          <w:rFonts w:ascii="Times New Roman" w:hAnsi="Times New Roman" w:cs="Times New Roman"/>
          <w:b/>
          <w:bCs/>
          <w:iCs/>
          <w:sz w:val="24"/>
          <w:szCs w:val="24"/>
        </w:rPr>
        <w:t xml:space="preserve">race naukowe </w:t>
      </w:r>
      <w:r w:rsidR="00CA48AC" w:rsidRPr="005132C3">
        <w:rPr>
          <w:rFonts w:ascii="Times New Roman" w:hAnsi="Times New Roman" w:cs="Times New Roman"/>
          <w:b/>
          <w:bCs/>
          <w:iCs/>
          <w:sz w:val="24"/>
          <w:szCs w:val="24"/>
        </w:rPr>
        <w:t>inne niż wchodzące</w:t>
      </w:r>
      <w:r w:rsidR="00D23467" w:rsidRPr="005132C3">
        <w:rPr>
          <w:rFonts w:ascii="Times New Roman" w:hAnsi="Times New Roman" w:cs="Times New Roman"/>
          <w:b/>
          <w:bCs/>
          <w:iCs/>
          <w:sz w:val="24"/>
          <w:szCs w:val="24"/>
        </w:rPr>
        <w:t xml:space="preserve"> w skład dzieła naukowego</w:t>
      </w:r>
      <w:r w:rsidRPr="005132C3">
        <w:rPr>
          <w:rFonts w:ascii="Times New Roman" w:hAnsi="Times New Roman" w:cs="Times New Roman"/>
          <w:b/>
          <w:bCs/>
          <w:iCs/>
          <w:sz w:val="24"/>
          <w:szCs w:val="24"/>
        </w:rPr>
        <w:t xml:space="preserve"> obejmują tematykę</w:t>
      </w:r>
      <w:r w:rsidR="00D23467" w:rsidRPr="005132C3">
        <w:rPr>
          <w:rFonts w:ascii="Times New Roman" w:hAnsi="Times New Roman" w:cs="Times New Roman"/>
          <w:b/>
          <w:bCs/>
          <w:iCs/>
          <w:sz w:val="24"/>
          <w:szCs w:val="24"/>
        </w:rPr>
        <w:t>:</w:t>
      </w:r>
    </w:p>
    <w:p w:rsidR="00D23467" w:rsidRPr="005132C3" w:rsidRDefault="001F3369" w:rsidP="00BB3BAC">
      <w:pPr>
        <w:numPr>
          <w:ilvl w:val="0"/>
          <w:numId w:val="15"/>
        </w:numPr>
        <w:autoSpaceDE w:val="0"/>
        <w:autoSpaceDN w:val="0"/>
        <w:adjustRightInd w:val="0"/>
        <w:spacing w:after="0" w:line="240" w:lineRule="auto"/>
        <w:rPr>
          <w:rFonts w:ascii="Times New Roman" w:hAnsi="Times New Roman" w:cs="Times New Roman"/>
          <w:bCs/>
          <w:iCs/>
          <w:sz w:val="24"/>
          <w:szCs w:val="24"/>
        </w:rPr>
      </w:pPr>
      <w:r w:rsidRPr="005132C3">
        <w:rPr>
          <w:rFonts w:ascii="Times New Roman" w:hAnsi="Times New Roman" w:cs="Times New Roman"/>
          <w:bCs/>
          <w:iCs/>
          <w:sz w:val="24"/>
          <w:szCs w:val="24"/>
        </w:rPr>
        <w:t>wczesnego wykrywania i leczenia</w:t>
      </w:r>
      <w:r w:rsidR="00D23467" w:rsidRPr="005132C3">
        <w:rPr>
          <w:rFonts w:ascii="Times New Roman" w:hAnsi="Times New Roman" w:cs="Times New Roman"/>
          <w:bCs/>
          <w:iCs/>
          <w:sz w:val="24"/>
          <w:szCs w:val="24"/>
        </w:rPr>
        <w:t xml:space="preserve"> powikłań narządowych u zakażonych HIV i HCV.</w:t>
      </w:r>
    </w:p>
    <w:p w:rsidR="00D23467" w:rsidRPr="005132C3" w:rsidRDefault="001F3369" w:rsidP="00BB3BAC">
      <w:pPr>
        <w:pStyle w:val="Akapitzlist"/>
        <w:numPr>
          <w:ilvl w:val="0"/>
          <w:numId w:val="15"/>
        </w:numPr>
        <w:autoSpaceDE w:val="0"/>
        <w:autoSpaceDN w:val="0"/>
        <w:adjustRightInd w:val="0"/>
        <w:spacing w:after="0" w:line="240" w:lineRule="auto"/>
        <w:rPr>
          <w:rFonts w:ascii="Times New Roman" w:hAnsi="Times New Roman" w:cs="Times New Roman"/>
          <w:iCs/>
          <w:sz w:val="24"/>
          <w:szCs w:val="24"/>
        </w:rPr>
      </w:pPr>
      <w:r w:rsidRPr="005132C3">
        <w:rPr>
          <w:rFonts w:ascii="Times New Roman" w:hAnsi="Times New Roman" w:cs="Times New Roman"/>
          <w:iCs/>
          <w:sz w:val="24"/>
          <w:szCs w:val="24"/>
        </w:rPr>
        <w:t>badań</w:t>
      </w:r>
      <w:r w:rsidR="00D23467" w:rsidRPr="005132C3">
        <w:rPr>
          <w:rFonts w:ascii="Times New Roman" w:hAnsi="Times New Roman" w:cs="Times New Roman"/>
          <w:iCs/>
          <w:sz w:val="24"/>
          <w:szCs w:val="24"/>
        </w:rPr>
        <w:t xml:space="preserve"> nad patogen</w:t>
      </w:r>
      <w:r w:rsidR="00916007" w:rsidRPr="005132C3">
        <w:rPr>
          <w:rFonts w:ascii="Times New Roman" w:hAnsi="Times New Roman" w:cs="Times New Roman"/>
          <w:iCs/>
          <w:sz w:val="24"/>
          <w:szCs w:val="24"/>
        </w:rPr>
        <w:t>ezą i progresją raka wątrobowo</w:t>
      </w:r>
      <w:r w:rsidR="00D23467" w:rsidRPr="005132C3">
        <w:rPr>
          <w:rFonts w:ascii="Times New Roman" w:hAnsi="Times New Roman" w:cs="Times New Roman"/>
          <w:iCs/>
          <w:sz w:val="24"/>
          <w:szCs w:val="24"/>
        </w:rPr>
        <w:t xml:space="preserve">komórkowego </w:t>
      </w:r>
    </w:p>
    <w:p w:rsidR="00D23467" w:rsidRPr="005132C3" w:rsidRDefault="00D23467" w:rsidP="00BB3BAC">
      <w:pPr>
        <w:pStyle w:val="Akapitzlist"/>
        <w:numPr>
          <w:ilvl w:val="0"/>
          <w:numId w:val="15"/>
        </w:numPr>
        <w:autoSpaceDE w:val="0"/>
        <w:autoSpaceDN w:val="0"/>
        <w:adjustRightInd w:val="0"/>
        <w:spacing w:after="0" w:line="240" w:lineRule="auto"/>
        <w:rPr>
          <w:rFonts w:ascii="Times New Roman" w:hAnsi="Times New Roman" w:cs="Times New Roman"/>
          <w:iCs/>
          <w:sz w:val="24"/>
          <w:szCs w:val="24"/>
        </w:rPr>
      </w:pPr>
      <w:r w:rsidRPr="005132C3">
        <w:rPr>
          <w:rFonts w:ascii="Times New Roman" w:hAnsi="Times New Roman" w:cs="Times New Roman"/>
          <w:iCs/>
          <w:sz w:val="24"/>
          <w:szCs w:val="24"/>
        </w:rPr>
        <w:t xml:space="preserve">odmienności przebiegu chorób u osób z </w:t>
      </w:r>
      <w:r w:rsidR="001F3369" w:rsidRPr="005132C3">
        <w:rPr>
          <w:rFonts w:ascii="Times New Roman" w:hAnsi="Times New Roman" w:cs="Times New Roman"/>
          <w:iCs/>
          <w:sz w:val="24"/>
          <w:szCs w:val="24"/>
        </w:rPr>
        <w:t>zaburzeniami odporności</w:t>
      </w:r>
      <w:r w:rsidRPr="005132C3">
        <w:rPr>
          <w:rFonts w:ascii="Times New Roman" w:hAnsi="Times New Roman" w:cs="Times New Roman"/>
          <w:iCs/>
          <w:sz w:val="24"/>
          <w:szCs w:val="24"/>
        </w:rPr>
        <w:t>.</w:t>
      </w:r>
    </w:p>
    <w:p w:rsidR="00D23467" w:rsidRPr="005132C3" w:rsidRDefault="00D23467" w:rsidP="00BB3BAC">
      <w:pPr>
        <w:autoSpaceDE w:val="0"/>
        <w:autoSpaceDN w:val="0"/>
        <w:adjustRightInd w:val="0"/>
        <w:spacing w:after="0" w:line="240" w:lineRule="auto"/>
        <w:rPr>
          <w:rFonts w:ascii="Times New Roman" w:hAnsi="Times New Roman" w:cs="Times New Roman"/>
          <w:iCs/>
          <w:sz w:val="24"/>
          <w:szCs w:val="24"/>
        </w:rPr>
      </w:pPr>
    </w:p>
    <w:p w:rsidR="00BC1A52" w:rsidRPr="005132C3" w:rsidRDefault="00BC1A52" w:rsidP="00BB3BAC">
      <w:pPr>
        <w:autoSpaceDE w:val="0"/>
        <w:autoSpaceDN w:val="0"/>
        <w:adjustRightInd w:val="0"/>
        <w:spacing w:after="0" w:line="240" w:lineRule="auto"/>
        <w:jc w:val="both"/>
        <w:rPr>
          <w:rFonts w:ascii="Times New Roman" w:hAnsi="Times New Roman" w:cs="Times New Roman"/>
          <w:b/>
          <w:iCs/>
          <w:sz w:val="24"/>
          <w:szCs w:val="24"/>
        </w:rPr>
      </w:pPr>
    </w:p>
    <w:p w:rsidR="00BC1A52" w:rsidRPr="005132C3" w:rsidRDefault="00BC1A52" w:rsidP="00BB3BAC">
      <w:pPr>
        <w:autoSpaceDE w:val="0"/>
        <w:autoSpaceDN w:val="0"/>
        <w:adjustRightInd w:val="0"/>
        <w:spacing w:after="0" w:line="240" w:lineRule="auto"/>
        <w:jc w:val="both"/>
        <w:rPr>
          <w:rFonts w:ascii="Times New Roman" w:hAnsi="Times New Roman" w:cs="Times New Roman"/>
          <w:b/>
          <w:iCs/>
          <w:sz w:val="24"/>
          <w:szCs w:val="24"/>
        </w:rPr>
      </w:pPr>
    </w:p>
    <w:p w:rsidR="00BC1A52" w:rsidRPr="005132C3" w:rsidRDefault="00BC1A52" w:rsidP="00BB3BAC">
      <w:pPr>
        <w:autoSpaceDE w:val="0"/>
        <w:autoSpaceDN w:val="0"/>
        <w:adjustRightInd w:val="0"/>
        <w:spacing w:after="0" w:line="240" w:lineRule="auto"/>
        <w:jc w:val="both"/>
        <w:rPr>
          <w:rFonts w:ascii="Times New Roman" w:hAnsi="Times New Roman" w:cs="Times New Roman"/>
          <w:b/>
          <w:iCs/>
          <w:sz w:val="24"/>
          <w:szCs w:val="24"/>
        </w:rPr>
      </w:pPr>
    </w:p>
    <w:p w:rsidR="00D23467" w:rsidRPr="005132C3" w:rsidRDefault="00CE6718" w:rsidP="00BB3BAC">
      <w:pPr>
        <w:autoSpaceDE w:val="0"/>
        <w:autoSpaceDN w:val="0"/>
        <w:adjustRightInd w:val="0"/>
        <w:spacing w:after="0" w:line="240" w:lineRule="auto"/>
        <w:jc w:val="both"/>
        <w:rPr>
          <w:rFonts w:ascii="Times New Roman" w:hAnsi="Times New Roman" w:cs="Times New Roman"/>
          <w:b/>
          <w:bCs/>
          <w:iCs/>
          <w:sz w:val="24"/>
          <w:szCs w:val="24"/>
        </w:rPr>
      </w:pPr>
      <w:r w:rsidRPr="005132C3">
        <w:rPr>
          <w:rFonts w:ascii="Times New Roman" w:hAnsi="Times New Roman" w:cs="Times New Roman"/>
          <w:b/>
          <w:iCs/>
          <w:sz w:val="24"/>
          <w:szCs w:val="24"/>
        </w:rPr>
        <w:lastRenderedPageBreak/>
        <w:t xml:space="preserve">a) </w:t>
      </w:r>
      <w:r w:rsidR="00D23467" w:rsidRPr="005132C3">
        <w:rPr>
          <w:rFonts w:ascii="Times New Roman" w:hAnsi="Times New Roman" w:cs="Times New Roman"/>
          <w:b/>
          <w:iCs/>
          <w:sz w:val="24"/>
          <w:szCs w:val="24"/>
        </w:rPr>
        <w:t>Prace związane z w</w:t>
      </w:r>
      <w:r w:rsidR="00D23467" w:rsidRPr="005132C3">
        <w:rPr>
          <w:rFonts w:ascii="Times New Roman" w:hAnsi="Times New Roman" w:cs="Times New Roman"/>
          <w:b/>
          <w:bCs/>
          <w:iCs/>
          <w:sz w:val="24"/>
          <w:szCs w:val="24"/>
        </w:rPr>
        <w:t>czesnym wykrywaniem i leczeniem powikłań narządowych</w:t>
      </w:r>
      <w:r w:rsidR="009D4036" w:rsidRPr="005132C3">
        <w:rPr>
          <w:rFonts w:ascii="Times New Roman" w:hAnsi="Times New Roman" w:cs="Times New Roman"/>
          <w:b/>
          <w:bCs/>
          <w:iCs/>
          <w:sz w:val="24"/>
          <w:szCs w:val="24"/>
        </w:rPr>
        <w:t xml:space="preserve"> </w:t>
      </w:r>
      <w:r w:rsidR="00D23467" w:rsidRPr="005132C3">
        <w:rPr>
          <w:rFonts w:ascii="Times New Roman" w:hAnsi="Times New Roman" w:cs="Times New Roman"/>
          <w:b/>
          <w:bCs/>
          <w:iCs/>
          <w:sz w:val="24"/>
          <w:szCs w:val="24"/>
        </w:rPr>
        <w:t>u zakażonych HIV i  HCV.</w:t>
      </w:r>
    </w:p>
    <w:p w:rsidR="004D394A" w:rsidRPr="005132C3" w:rsidRDefault="004D394A" w:rsidP="00BB3BAC">
      <w:pPr>
        <w:autoSpaceDE w:val="0"/>
        <w:autoSpaceDN w:val="0"/>
        <w:adjustRightInd w:val="0"/>
        <w:spacing w:after="0" w:line="240" w:lineRule="auto"/>
        <w:rPr>
          <w:rFonts w:ascii="Times New Roman" w:hAnsi="Times New Roman" w:cs="Times New Roman"/>
          <w:b/>
          <w:bCs/>
          <w:iCs/>
          <w:smallCaps/>
          <w:sz w:val="24"/>
          <w:szCs w:val="24"/>
        </w:rPr>
      </w:pPr>
    </w:p>
    <w:p w:rsidR="00D23467" w:rsidRPr="005132C3" w:rsidRDefault="001D6B05" w:rsidP="00BB3BAC">
      <w:pPr>
        <w:autoSpaceDE w:val="0"/>
        <w:autoSpaceDN w:val="0"/>
        <w:adjustRightInd w:val="0"/>
        <w:spacing w:after="0" w:line="240" w:lineRule="auto"/>
        <w:rPr>
          <w:rFonts w:ascii="Times New Roman" w:hAnsi="Times New Roman" w:cs="Times New Roman"/>
          <w:b/>
          <w:bCs/>
          <w:iCs/>
          <w:sz w:val="24"/>
          <w:szCs w:val="24"/>
        </w:rPr>
      </w:pPr>
      <w:r w:rsidRPr="005132C3">
        <w:rPr>
          <w:rFonts w:ascii="Times New Roman" w:hAnsi="Times New Roman" w:cs="Times New Roman"/>
          <w:b/>
          <w:bCs/>
          <w:iCs/>
          <w:sz w:val="24"/>
          <w:szCs w:val="24"/>
        </w:rPr>
        <w:t xml:space="preserve">Ocena </w:t>
      </w:r>
      <w:r w:rsidR="008B7CE5" w:rsidRPr="005132C3">
        <w:rPr>
          <w:rFonts w:ascii="Times New Roman" w:hAnsi="Times New Roman" w:cs="Times New Roman"/>
          <w:b/>
          <w:bCs/>
          <w:iCs/>
          <w:sz w:val="24"/>
          <w:szCs w:val="24"/>
        </w:rPr>
        <w:t xml:space="preserve"> eGFR</w:t>
      </w:r>
      <w:r w:rsidR="0073774B" w:rsidRPr="005132C3">
        <w:rPr>
          <w:rFonts w:ascii="Times New Roman" w:hAnsi="Times New Roman" w:cs="Times New Roman"/>
          <w:b/>
          <w:bCs/>
          <w:iCs/>
          <w:sz w:val="24"/>
          <w:szCs w:val="24"/>
        </w:rPr>
        <w:t xml:space="preserve">  u zakażonych</w:t>
      </w:r>
      <w:r w:rsidR="00491846" w:rsidRPr="005132C3">
        <w:rPr>
          <w:rFonts w:ascii="Times New Roman" w:hAnsi="Times New Roman" w:cs="Times New Roman"/>
          <w:b/>
          <w:bCs/>
          <w:iCs/>
          <w:sz w:val="24"/>
          <w:szCs w:val="24"/>
        </w:rPr>
        <w:t xml:space="preserve"> HIV</w:t>
      </w:r>
      <w:r w:rsidRPr="005132C3">
        <w:rPr>
          <w:rFonts w:ascii="Times New Roman" w:hAnsi="Times New Roman" w:cs="Times New Roman"/>
          <w:b/>
          <w:bCs/>
          <w:iCs/>
          <w:sz w:val="24"/>
          <w:szCs w:val="24"/>
        </w:rPr>
        <w:t xml:space="preserve"> z zastosowaniem </w:t>
      </w:r>
      <w:r w:rsidR="00EC7828" w:rsidRPr="005132C3">
        <w:rPr>
          <w:rFonts w:ascii="Times New Roman" w:hAnsi="Times New Roman" w:cs="Times New Roman"/>
          <w:b/>
          <w:bCs/>
          <w:iCs/>
          <w:sz w:val="24"/>
          <w:szCs w:val="24"/>
        </w:rPr>
        <w:t>wzoru</w:t>
      </w:r>
      <w:r w:rsidR="009B0FB4" w:rsidRPr="005132C3">
        <w:rPr>
          <w:rFonts w:ascii="Times New Roman" w:hAnsi="Times New Roman" w:cs="Times New Roman"/>
          <w:b/>
          <w:bCs/>
          <w:iCs/>
          <w:sz w:val="24"/>
          <w:szCs w:val="24"/>
        </w:rPr>
        <w:t xml:space="preserve"> </w:t>
      </w:r>
      <w:r w:rsidRPr="005132C3">
        <w:rPr>
          <w:rFonts w:ascii="Times New Roman" w:hAnsi="Times New Roman" w:cs="Times New Roman"/>
          <w:b/>
          <w:bCs/>
          <w:iCs/>
          <w:sz w:val="24"/>
          <w:szCs w:val="24"/>
        </w:rPr>
        <w:t>CKD-EPI  i MDRD</w:t>
      </w:r>
    </w:p>
    <w:p w:rsidR="00D23467" w:rsidRPr="005132C3" w:rsidRDefault="00721310" w:rsidP="00BB3BAC">
      <w:pPr>
        <w:autoSpaceDE w:val="0"/>
        <w:autoSpaceDN w:val="0"/>
        <w:adjustRightInd w:val="0"/>
        <w:spacing w:after="0" w:line="240" w:lineRule="auto"/>
        <w:ind w:firstLine="709"/>
        <w:jc w:val="both"/>
        <w:rPr>
          <w:rFonts w:ascii="Times New Roman" w:hAnsi="Times New Roman" w:cs="Times New Roman"/>
          <w:bCs/>
          <w:iCs/>
          <w:sz w:val="24"/>
          <w:szCs w:val="24"/>
        </w:rPr>
      </w:pPr>
      <w:r w:rsidRPr="005132C3">
        <w:rPr>
          <w:rFonts w:ascii="Times New Roman" w:hAnsi="Times New Roman" w:cs="Times New Roman"/>
          <w:bCs/>
          <w:iCs/>
          <w:sz w:val="24"/>
          <w:szCs w:val="24"/>
        </w:rPr>
        <w:t>Choroby nerek są jednymi</w:t>
      </w:r>
      <w:r w:rsidR="00D23467" w:rsidRPr="005132C3">
        <w:rPr>
          <w:rFonts w:ascii="Times New Roman" w:hAnsi="Times New Roman" w:cs="Times New Roman"/>
          <w:bCs/>
          <w:iCs/>
          <w:sz w:val="24"/>
          <w:szCs w:val="24"/>
        </w:rPr>
        <w:t xml:space="preserve"> z czę</w:t>
      </w:r>
      <w:r w:rsidR="00646193" w:rsidRPr="005132C3">
        <w:rPr>
          <w:rFonts w:ascii="Times New Roman" w:hAnsi="Times New Roman" w:cs="Times New Roman"/>
          <w:bCs/>
          <w:iCs/>
          <w:sz w:val="24"/>
          <w:szCs w:val="24"/>
        </w:rPr>
        <w:t>ściej</w:t>
      </w:r>
      <w:r w:rsidR="00D23467" w:rsidRPr="005132C3">
        <w:rPr>
          <w:rFonts w:ascii="Times New Roman" w:hAnsi="Times New Roman" w:cs="Times New Roman"/>
          <w:bCs/>
          <w:iCs/>
          <w:sz w:val="24"/>
          <w:szCs w:val="24"/>
        </w:rPr>
        <w:t xml:space="preserve"> </w:t>
      </w:r>
      <w:r w:rsidR="00646193" w:rsidRPr="005132C3">
        <w:rPr>
          <w:rFonts w:ascii="Times New Roman" w:hAnsi="Times New Roman" w:cs="Times New Roman"/>
          <w:bCs/>
          <w:iCs/>
          <w:sz w:val="24"/>
          <w:szCs w:val="24"/>
        </w:rPr>
        <w:t>występujących</w:t>
      </w:r>
      <w:r w:rsidR="00D23467" w:rsidRPr="005132C3">
        <w:rPr>
          <w:rFonts w:ascii="Times New Roman" w:hAnsi="Times New Roman" w:cs="Times New Roman"/>
          <w:bCs/>
          <w:iCs/>
          <w:sz w:val="24"/>
          <w:szCs w:val="24"/>
        </w:rPr>
        <w:t xml:space="preserve"> u osób zakażonych HIV, co związane jest </w:t>
      </w:r>
      <w:r w:rsidR="00DD7CDB" w:rsidRPr="005132C3">
        <w:rPr>
          <w:rFonts w:ascii="Times New Roman" w:hAnsi="Times New Roman" w:cs="Times New Roman"/>
          <w:bCs/>
          <w:iCs/>
          <w:sz w:val="24"/>
          <w:szCs w:val="24"/>
        </w:rPr>
        <w:t xml:space="preserve">z </w:t>
      </w:r>
      <w:r w:rsidR="00D23467" w:rsidRPr="005132C3">
        <w:rPr>
          <w:rFonts w:ascii="Times New Roman" w:hAnsi="Times New Roman" w:cs="Times New Roman"/>
          <w:bCs/>
          <w:iCs/>
          <w:sz w:val="24"/>
          <w:szCs w:val="24"/>
        </w:rPr>
        <w:t>bezpośrednim nefrotoksycznym wpływem HIV, stosowanymi przewlekle lekami, w tym antyret</w:t>
      </w:r>
      <w:r w:rsidR="00040486" w:rsidRPr="005132C3">
        <w:rPr>
          <w:rFonts w:ascii="Times New Roman" w:hAnsi="Times New Roman" w:cs="Times New Roman"/>
          <w:bCs/>
          <w:iCs/>
          <w:sz w:val="24"/>
          <w:szCs w:val="24"/>
        </w:rPr>
        <w:t xml:space="preserve">rowirusowymi, </w:t>
      </w:r>
      <w:r w:rsidR="00646193" w:rsidRPr="005132C3">
        <w:rPr>
          <w:rFonts w:ascii="Times New Roman" w:hAnsi="Times New Roman" w:cs="Times New Roman"/>
          <w:bCs/>
          <w:iCs/>
          <w:sz w:val="24"/>
          <w:szCs w:val="24"/>
        </w:rPr>
        <w:t>zakażeni</w:t>
      </w:r>
      <w:r w:rsidR="003F1B33" w:rsidRPr="005132C3">
        <w:rPr>
          <w:rFonts w:ascii="Times New Roman" w:hAnsi="Times New Roman" w:cs="Times New Roman"/>
          <w:bCs/>
          <w:iCs/>
          <w:sz w:val="24"/>
          <w:szCs w:val="24"/>
        </w:rPr>
        <w:t>e</w:t>
      </w:r>
      <w:r w:rsidR="00646193" w:rsidRPr="005132C3">
        <w:rPr>
          <w:rFonts w:ascii="Times New Roman" w:hAnsi="Times New Roman" w:cs="Times New Roman"/>
          <w:bCs/>
          <w:iCs/>
          <w:sz w:val="24"/>
          <w:szCs w:val="24"/>
        </w:rPr>
        <w:t>m</w:t>
      </w:r>
      <w:r w:rsidR="00040486" w:rsidRPr="005132C3">
        <w:rPr>
          <w:rFonts w:ascii="Times New Roman" w:hAnsi="Times New Roman" w:cs="Times New Roman"/>
          <w:bCs/>
          <w:iCs/>
          <w:sz w:val="24"/>
          <w:szCs w:val="24"/>
        </w:rPr>
        <w:t xml:space="preserve"> HIV i</w:t>
      </w:r>
      <w:r w:rsidR="00646193" w:rsidRPr="005132C3">
        <w:rPr>
          <w:rFonts w:ascii="Times New Roman" w:hAnsi="Times New Roman" w:cs="Times New Roman"/>
          <w:bCs/>
          <w:iCs/>
          <w:sz w:val="24"/>
          <w:szCs w:val="24"/>
        </w:rPr>
        <w:t xml:space="preserve"> HCV</w:t>
      </w:r>
      <w:r w:rsidR="00D23467" w:rsidRPr="005132C3">
        <w:rPr>
          <w:rFonts w:ascii="Times New Roman" w:hAnsi="Times New Roman" w:cs="Times New Roman"/>
          <w:bCs/>
          <w:iCs/>
          <w:sz w:val="24"/>
          <w:szCs w:val="24"/>
        </w:rPr>
        <w:t xml:space="preserve"> jak i innymi chorobami cywilizacyjnymi </w:t>
      </w:r>
      <w:r w:rsidR="0073774B" w:rsidRPr="005132C3">
        <w:rPr>
          <w:rFonts w:ascii="Times New Roman" w:hAnsi="Times New Roman" w:cs="Times New Roman"/>
          <w:bCs/>
          <w:iCs/>
          <w:sz w:val="24"/>
          <w:szCs w:val="24"/>
        </w:rPr>
        <w:t xml:space="preserve">takimi jak </w:t>
      </w:r>
      <w:r w:rsidR="001762FE" w:rsidRPr="005132C3">
        <w:rPr>
          <w:rFonts w:ascii="Times New Roman" w:hAnsi="Times New Roman" w:cs="Times New Roman"/>
          <w:bCs/>
          <w:iCs/>
          <w:sz w:val="24"/>
          <w:szCs w:val="24"/>
        </w:rPr>
        <w:t>cukrzyca, otyłoś</w:t>
      </w:r>
      <w:r w:rsidR="003F1B33" w:rsidRPr="005132C3">
        <w:rPr>
          <w:rFonts w:ascii="Times New Roman" w:hAnsi="Times New Roman" w:cs="Times New Roman"/>
          <w:bCs/>
          <w:iCs/>
          <w:sz w:val="24"/>
          <w:szCs w:val="24"/>
        </w:rPr>
        <w:t>ć</w:t>
      </w:r>
      <w:r w:rsidR="001B25B4" w:rsidRPr="005132C3">
        <w:rPr>
          <w:rFonts w:ascii="Times New Roman" w:hAnsi="Times New Roman" w:cs="Times New Roman"/>
          <w:bCs/>
          <w:iCs/>
          <w:sz w:val="24"/>
          <w:szCs w:val="24"/>
        </w:rPr>
        <w:t>,</w:t>
      </w:r>
      <w:r w:rsidR="003F1B33" w:rsidRPr="005132C3">
        <w:rPr>
          <w:rFonts w:ascii="Times New Roman" w:hAnsi="Times New Roman" w:cs="Times New Roman"/>
          <w:bCs/>
          <w:iCs/>
          <w:sz w:val="24"/>
          <w:szCs w:val="24"/>
        </w:rPr>
        <w:t xml:space="preserve"> czy</w:t>
      </w:r>
      <w:r w:rsidR="0073774B" w:rsidRPr="005132C3">
        <w:rPr>
          <w:rFonts w:ascii="Times New Roman" w:hAnsi="Times New Roman" w:cs="Times New Roman"/>
          <w:bCs/>
          <w:iCs/>
          <w:sz w:val="24"/>
          <w:szCs w:val="24"/>
        </w:rPr>
        <w:t xml:space="preserve"> </w:t>
      </w:r>
      <w:r w:rsidR="00D23467" w:rsidRPr="005132C3">
        <w:rPr>
          <w:rFonts w:ascii="Times New Roman" w:hAnsi="Times New Roman" w:cs="Times New Roman"/>
          <w:bCs/>
          <w:iCs/>
          <w:sz w:val="24"/>
          <w:szCs w:val="24"/>
        </w:rPr>
        <w:t>nadciśnienie tętnicze. Ocena funkcji nerek prowadzona jest w praktyce na podstawie powszechnie wykonywanych badań biochemicznych min. stężenia kreatyniny i mocznika w surowicy krwi oraz najczęściej wykonywanego badania czynnościowego, czyli GFR (</w:t>
      </w:r>
      <w:r w:rsidR="002B793D" w:rsidRPr="005132C3">
        <w:rPr>
          <w:rFonts w:ascii="Times New Roman" w:hAnsi="Times New Roman" w:cs="Times New Roman"/>
          <w:bCs/>
          <w:i/>
          <w:iCs/>
          <w:sz w:val="24"/>
          <w:szCs w:val="24"/>
        </w:rPr>
        <w:t xml:space="preserve">ang. </w:t>
      </w:r>
      <w:r w:rsidR="00D23467" w:rsidRPr="005132C3">
        <w:rPr>
          <w:rFonts w:ascii="Times New Roman" w:hAnsi="Times New Roman" w:cs="Times New Roman"/>
          <w:bCs/>
          <w:i/>
          <w:iCs/>
          <w:sz w:val="24"/>
          <w:szCs w:val="24"/>
        </w:rPr>
        <w:t>Glomerular Filtration Rate</w:t>
      </w:r>
      <w:r w:rsidR="00D23467" w:rsidRPr="005132C3">
        <w:rPr>
          <w:rFonts w:ascii="Times New Roman" w:hAnsi="Times New Roman" w:cs="Times New Roman"/>
          <w:bCs/>
          <w:iCs/>
          <w:sz w:val="24"/>
          <w:szCs w:val="24"/>
        </w:rPr>
        <w:t>) oceniającego objętość przefiltrowanej krwi wyrażonego w mililitrach na minutę na 1,73m</w:t>
      </w:r>
      <w:r w:rsidR="00D23467" w:rsidRPr="005132C3">
        <w:rPr>
          <w:rFonts w:ascii="Times New Roman" w:hAnsi="Times New Roman" w:cs="Times New Roman"/>
          <w:bCs/>
          <w:iCs/>
          <w:sz w:val="24"/>
          <w:szCs w:val="24"/>
          <w:vertAlign w:val="superscript"/>
        </w:rPr>
        <w:t>2</w:t>
      </w:r>
      <w:r w:rsidR="00D23467" w:rsidRPr="005132C3">
        <w:rPr>
          <w:rFonts w:ascii="Times New Roman" w:hAnsi="Times New Roman" w:cs="Times New Roman"/>
          <w:bCs/>
          <w:iCs/>
          <w:sz w:val="24"/>
          <w:szCs w:val="24"/>
        </w:rPr>
        <w:t xml:space="preserve"> powierzchni ciała. Wielkość GFR jest ściśle związana ze stężeniem białek, kreatyniny lub cystatyny C w surowicy krwi i jest najlepszym wskaźnikiem wydolności nerek. Szacowany GFR, czyli </w:t>
      </w:r>
      <w:r w:rsidR="00916007" w:rsidRPr="005132C3">
        <w:rPr>
          <w:rFonts w:ascii="Times New Roman" w:hAnsi="Times New Roman" w:cs="Times New Roman"/>
          <w:bCs/>
          <w:iCs/>
          <w:sz w:val="24"/>
          <w:szCs w:val="24"/>
        </w:rPr>
        <w:t>eGFR (</w:t>
      </w:r>
      <w:r w:rsidR="002B793D" w:rsidRPr="005132C3">
        <w:rPr>
          <w:rFonts w:ascii="Times New Roman" w:hAnsi="Times New Roman" w:cs="Times New Roman"/>
          <w:bCs/>
          <w:i/>
          <w:iCs/>
          <w:sz w:val="24"/>
          <w:szCs w:val="24"/>
        </w:rPr>
        <w:t xml:space="preserve">ang. </w:t>
      </w:r>
      <w:r w:rsidR="00D23467" w:rsidRPr="005132C3">
        <w:rPr>
          <w:rFonts w:ascii="Times New Roman" w:hAnsi="Times New Roman" w:cs="Times New Roman"/>
          <w:bCs/>
          <w:i/>
          <w:iCs/>
          <w:sz w:val="24"/>
          <w:szCs w:val="24"/>
        </w:rPr>
        <w:t>estimated GFR</w:t>
      </w:r>
      <w:r w:rsidR="00916007" w:rsidRPr="005132C3">
        <w:rPr>
          <w:rFonts w:ascii="Times New Roman" w:hAnsi="Times New Roman" w:cs="Times New Roman"/>
          <w:bCs/>
          <w:iCs/>
          <w:sz w:val="24"/>
          <w:szCs w:val="24"/>
        </w:rPr>
        <w:t xml:space="preserve">) </w:t>
      </w:r>
      <w:r w:rsidR="00D23467" w:rsidRPr="005132C3">
        <w:rPr>
          <w:rFonts w:ascii="Times New Roman" w:hAnsi="Times New Roman" w:cs="Times New Roman"/>
          <w:bCs/>
          <w:iCs/>
          <w:sz w:val="24"/>
          <w:szCs w:val="24"/>
        </w:rPr>
        <w:t>może być obliczany według różnych wzorów opartych na stężeniu kreatyniny w surowicy krwi. np.</w:t>
      </w:r>
      <w:r w:rsidR="0041371B" w:rsidRPr="005132C3">
        <w:rPr>
          <w:rFonts w:ascii="Times New Roman" w:hAnsi="Times New Roman" w:cs="Times New Roman"/>
          <w:bCs/>
          <w:iCs/>
          <w:sz w:val="24"/>
          <w:szCs w:val="24"/>
        </w:rPr>
        <w:t>:</w:t>
      </w:r>
      <w:r w:rsidR="00CE39ED" w:rsidRPr="005132C3">
        <w:rPr>
          <w:rFonts w:ascii="Times New Roman" w:hAnsi="Times New Roman" w:cs="Times New Roman"/>
          <w:bCs/>
          <w:iCs/>
          <w:sz w:val="24"/>
          <w:szCs w:val="24"/>
        </w:rPr>
        <w:t xml:space="preserve"> </w:t>
      </w:r>
      <w:r w:rsidR="0041371B" w:rsidRPr="005132C3">
        <w:rPr>
          <w:rFonts w:ascii="Times New Roman" w:hAnsi="Times New Roman" w:cs="Times New Roman"/>
          <w:bCs/>
          <w:iCs/>
          <w:sz w:val="24"/>
          <w:szCs w:val="24"/>
        </w:rPr>
        <w:t xml:space="preserve">Wzór </w:t>
      </w:r>
      <w:r w:rsidR="00D23467" w:rsidRPr="005132C3">
        <w:rPr>
          <w:rFonts w:ascii="Times New Roman" w:hAnsi="Times New Roman" w:cs="Times New Roman"/>
          <w:bCs/>
          <w:iCs/>
          <w:sz w:val="24"/>
          <w:szCs w:val="24"/>
        </w:rPr>
        <w:t>Cockrofta-Gaulta uwzględniającego stężenie kreatyniny w surowic</w:t>
      </w:r>
      <w:r w:rsidR="00CE39ED" w:rsidRPr="005132C3">
        <w:rPr>
          <w:rFonts w:ascii="Times New Roman" w:hAnsi="Times New Roman" w:cs="Times New Roman"/>
          <w:bCs/>
          <w:iCs/>
          <w:sz w:val="24"/>
          <w:szCs w:val="24"/>
        </w:rPr>
        <w:t xml:space="preserve">y krwi, masę ciała, wiek, płeć, oraz wzór </w:t>
      </w:r>
      <w:r w:rsidR="00D23467" w:rsidRPr="005132C3">
        <w:rPr>
          <w:rFonts w:ascii="Times New Roman" w:hAnsi="Times New Roman" w:cs="Times New Roman"/>
          <w:bCs/>
          <w:iCs/>
          <w:sz w:val="24"/>
          <w:szCs w:val="24"/>
        </w:rPr>
        <w:t>CKD-EPI (</w:t>
      </w:r>
      <w:r w:rsidR="002B793D" w:rsidRPr="005132C3">
        <w:rPr>
          <w:rFonts w:ascii="Times New Roman" w:hAnsi="Times New Roman" w:cs="Times New Roman"/>
          <w:bCs/>
          <w:i/>
          <w:iCs/>
          <w:sz w:val="24"/>
          <w:szCs w:val="24"/>
        </w:rPr>
        <w:t xml:space="preserve">ang. </w:t>
      </w:r>
      <w:r w:rsidR="00D23467" w:rsidRPr="005132C3">
        <w:rPr>
          <w:rFonts w:ascii="Times New Roman" w:hAnsi="Times New Roman" w:cs="Times New Roman"/>
          <w:bCs/>
          <w:i/>
          <w:iCs/>
          <w:sz w:val="24"/>
          <w:szCs w:val="24"/>
        </w:rPr>
        <w:t>Chronic Kidney Disease Epidemiology Collaboration</w:t>
      </w:r>
      <w:r w:rsidR="00D23467" w:rsidRPr="005132C3">
        <w:rPr>
          <w:rFonts w:ascii="Times New Roman" w:hAnsi="Times New Roman" w:cs="Times New Roman"/>
          <w:bCs/>
          <w:iCs/>
          <w:sz w:val="24"/>
          <w:szCs w:val="24"/>
        </w:rPr>
        <w:t xml:space="preserve">) uwzględniającego stężenie kreatyniny w surowicy krwi, wiek, płeć, i rasę podobnie jak MDRD </w:t>
      </w:r>
      <w:r w:rsidR="00D23467" w:rsidRPr="005132C3">
        <w:rPr>
          <w:rFonts w:ascii="Times New Roman" w:hAnsi="Times New Roman" w:cs="Times New Roman"/>
          <w:sz w:val="24"/>
          <w:szCs w:val="24"/>
        </w:rPr>
        <w:t>(</w:t>
      </w:r>
      <w:r w:rsidR="002B793D" w:rsidRPr="005132C3">
        <w:rPr>
          <w:rFonts w:ascii="Times New Roman" w:hAnsi="Times New Roman" w:cs="Times New Roman"/>
          <w:i/>
          <w:sz w:val="24"/>
          <w:szCs w:val="24"/>
        </w:rPr>
        <w:t xml:space="preserve">ang. </w:t>
      </w:r>
      <w:r w:rsidR="00916007" w:rsidRPr="005132C3">
        <w:rPr>
          <w:rFonts w:ascii="Times New Roman" w:hAnsi="Times New Roman" w:cs="Times New Roman"/>
          <w:i/>
          <w:sz w:val="24"/>
          <w:szCs w:val="24"/>
        </w:rPr>
        <w:t>Modification of Diet in R</w:t>
      </w:r>
      <w:r w:rsidR="00D23467" w:rsidRPr="005132C3">
        <w:rPr>
          <w:rFonts w:ascii="Times New Roman" w:hAnsi="Times New Roman" w:cs="Times New Roman"/>
          <w:i/>
          <w:sz w:val="24"/>
          <w:szCs w:val="24"/>
        </w:rPr>
        <w:t xml:space="preserve">enal </w:t>
      </w:r>
      <w:r w:rsidR="00916007" w:rsidRPr="005132C3">
        <w:rPr>
          <w:rFonts w:ascii="Times New Roman" w:hAnsi="Times New Roman" w:cs="Times New Roman"/>
          <w:i/>
          <w:sz w:val="24"/>
          <w:szCs w:val="24"/>
        </w:rPr>
        <w:t>D</w:t>
      </w:r>
      <w:r w:rsidR="00D23467" w:rsidRPr="005132C3">
        <w:rPr>
          <w:rFonts w:ascii="Times New Roman" w:hAnsi="Times New Roman" w:cs="Times New Roman"/>
          <w:i/>
          <w:sz w:val="24"/>
          <w:szCs w:val="24"/>
        </w:rPr>
        <w:t>isease</w:t>
      </w:r>
      <w:r w:rsidR="00D23467" w:rsidRPr="005132C3">
        <w:rPr>
          <w:rFonts w:ascii="Times New Roman" w:hAnsi="Times New Roman" w:cs="Times New Roman"/>
          <w:sz w:val="24"/>
          <w:szCs w:val="24"/>
        </w:rPr>
        <w:t>)</w:t>
      </w:r>
      <w:r w:rsidR="00D23467" w:rsidRPr="005132C3">
        <w:rPr>
          <w:rFonts w:ascii="Times New Roman" w:hAnsi="Times New Roman" w:cs="Times New Roman"/>
          <w:bCs/>
          <w:iCs/>
          <w:sz w:val="24"/>
          <w:szCs w:val="24"/>
        </w:rPr>
        <w:t xml:space="preserve">. </w:t>
      </w:r>
    </w:p>
    <w:p w:rsidR="00D23467" w:rsidRPr="005132C3" w:rsidRDefault="00D23467" w:rsidP="00BB3BAC">
      <w:pPr>
        <w:spacing w:line="240" w:lineRule="auto"/>
        <w:ind w:firstLine="708"/>
        <w:jc w:val="both"/>
        <w:rPr>
          <w:rFonts w:ascii="Times New Roman" w:hAnsi="Times New Roman" w:cs="Times New Roman"/>
          <w:sz w:val="24"/>
          <w:szCs w:val="24"/>
        </w:rPr>
      </w:pPr>
      <w:r w:rsidRPr="005132C3">
        <w:rPr>
          <w:rFonts w:ascii="Times New Roman" w:hAnsi="Times New Roman" w:cs="Times New Roman"/>
          <w:sz w:val="24"/>
          <w:szCs w:val="24"/>
          <w:lang w:val="en-US"/>
        </w:rPr>
        <w:t xml:space="preserve">W pracy </w:t>
      </w:r>
      <w:r w:rsidR="00C9775C" w:rsidRPr="005132C3">
        <w:rPr>
          <w:rFonts w:ascii="Times New Roman" w:hAnsi="Times New Roman" w:cs="Times New Roman"/>
          <w:b/>
          <w:i/>
          <w:sz w:val="24"/>
          <w:szCs w:val="24"/>
          <w:lang w:val="en-US"/>
        </w:rPr>
        <w:t>Comparative analysis of the new chronic kidney disease epidemiology collaboration and the modification of diet in renal disease equations for estimation of glomerular filtration rate in HIV type 1-infected subjects</w:t>
      </w:r>
      <w:r w:rsidR="001C5098" w:rsidRPr="005132C3">
        <w:rPr>
          <w:rFonts w:ascii="Times New Roman" w:hAnsi="Times New Roman" w:cs="Times New Roman"/>
          <w:b/>
          <w:i/>
          <w:sz w:val="24"/>
          <w:szCs w:val="24"/>
          <w:lang w:val="en-US"/>
        </w:rPr>
        <w:t xml:space="preserve"> -</w:t>
      </w:r>
      <w:r w:rsidR="002B793D" w:rsidRPr="005132C3">
        <w:rPr>
          <w:rFonts w:ascii="Times New Roman" w:hAnsi="Times New Roman" w:cs="Times New Roman"/>
          <w:b/>
          <w:i/>
          <w:sz w:val="24"/>
          <w:szCs w:val="24"/>
          <w:lang w:val="en-US"/>
        </w:rPr>
        <w:t xml:space="preserve"> </w:t>
      </w:r>
      <w:r w:rsidR="00C9775C" w:rsidRPr="005132C3">
        <w:rPr>
          <w:rStyle w:val="jrnl"/>
          <w:rFonts w:ascii="Times New Roman" w:hAnsi="Times New Roman" w:cs="Times New Roman"/>
          <w:b/>
          <w:i/>
          <w:sz w:val="24"/>
          <w:szCs w:val="24"/>
          <w:lang w:val="en-US"/>
        </w:rPr>
        <w:t>AIDS Res Hum Retroviruses</w:t>
      </w:r>
      <w:r w:rsidR="00C9775C" w:rsidRPr="005132C3">
        <w:rPr>
          <w:rFonts w:ascii="Times New Roman" w:hAnsi="Times New Roman" w:cs="Times New Roman"/>
          <w:b/>
          <w:i/>
          <w:sz w:val="24"/>
          <w:szCs w:val="24"/>
          <w:lang w:val="en-US"/>
        </w:rPr>
        <w:t>, 2011</w:t>
      </w:r>
      <w:r w:rsidR="00C9775C" w:rsidRPr="005132C3">
        <w:rPr>
          <w:rFonts w:ascii="Times New Roman" w:hAnsi="Times New Roman" w:cs="Times New Roman"/>
          <w:sz w:val="24"/>
          <w:szCs w:val="24"/>
          <w:lang w:val="en-US"/>
        </w:rPr>
        <w:t xml:space="preserve"> </w:t>
      </w:r>
      <w:r w:rsidR="002B793D" w:rsidRPr="005132C3">
        <w:rPr>
          <w:rFonts w:ascii="Times New Roman" w:hAnsi="Times New Roman" w:cs="Times New Roman"/>
          <w:sz w:val="24"/>
          <w:szCs w:val="24"/>
          <w:lang w:val="en-US"/>
        </w:rPr>
        <w:t xml:space="preserve">- </w:t>
      </w:r>
      <w:r w:rsidR="008B7CE5" w:rsidRPr="005132C3">
        <w:rPr>
          <w:rFonts w:ascii="Times New Roman" w:hAnsi="Times New Roman" w:cs="Times New Roman"/>
          <w:sz w:val="24"/>
          <w:szCs w:val="24"/>
          <w:lang w:val="en-US"/>
        </w:rPr>
        <w:t>porównano</w:t>
      </w:r>
      <w:r w:rsidRPr="005132C3">
        <w:rPr>
          <w:rFonts w:ascii="Times New Roman" w:hAnsi="Times New Roman" w:cs="Times New Roman"/>
          <w:sz w:val="24"/>
          <w:szCs w:val="24"/>
          <w:lang w:val="en-US"/>
        </w:rPr>
        <w:t xml:space="preserve"> wyniki eGFR uzyskane metodą MDRD </w:t>
      </w:r>
      <w:r w:rsidR="00625F0C" w:rsidRPr="005132C3">
        <w:rPr>
          <w:rFonts w:ascii="Times New Roman" w:hAnsi="Times New Roman" w:cs="Times New Roman"/>
          <w:sz w:val="24"/>
          <w:szCs w:val="24"/>
          <w:lang w:val="en-US"/>
        </w:rPr>
        <w:t>i</w:t>
      </w:r>
      <w:r w:rsidRPr="005132C3">
        <w:rPr>
          <w:rFonts w:ascii="Times New Roman" w:hAnsi="Times New Roman" w:cs="Times New Roman"/>
          <w:sz w:val="24"/>
          <w:szCs w:val="24"/>
          <w:lang w:val="en-US"/>
        </w:rPr>
        <w:t xml:space="preserve"> CKD-EPI u 287 pacjentów zakażonych HIV. </w:t>
      </w:r>
      <w:r w:rsidRPr="005132C3">
        <w:rPr>
          <w:rFonts w:ascii="Times New Roman" w:hAnsi="Times New Roman" w:cs="Times New Roman"/>
          <w:sz w:val="24"/>
          <w:szCs w:val="24"/>
          <w:shd w:val="clear" w:color="auto" w:fill="FFFFFF"/>
        </w:rPr>
        <w:t xml:space="preserve">Praktycznym wynikiem tej pracy było potwierdzenie, że </w:t>
      </w:r>
      <w:r w:rsidRPr="005132C3">
        <w:rPr>
          <w:rFonts w:ascii="Times New Roman" w:hAnsi="Times New Roman" w:cs="Times New Roman"/>
          <w:sz w:val="24"/>
          <w:szCs w:val="24"/>
        </w:rPr>
        <w:t>u osób zakażonych HIV z prawidłową czynnością nerek leczonych antyretrowirusowo, eGFR mierzony za pomocą metod MDRD i CKD-EPI jest znacząco niższy</w:t>
      </w:r>
      <w:r w:rsidR="00CE39ED" w:rsidRPr="005132C3">
        <w:rPr>
          <w:rFonts w:ascii="Times New Roman" w:hAnsi="Times New Roman" w:cs="Times New Roman"/>
          <w:sz w:val="24"/>
          <w:szCs w:val="24"/>
        </w:rPr>
        <w:t>,</w:t>
      </w:r>
      <w:r w:rsidRPr="005132C3">
        <w:rPr>
          <w:rFonts w:ascii="Times New Roman" w:hAnsi="Times New Roman" w:cs="Times New Roman"/>
          <w:sz w:val="24"/>
          <w:szCs w:val="24"/>
        </w:rPr>
        <w:t xml:space="preserve"> niż u osób nieleczonych. Powyższa obserwacja potwierdzała możliwy wpływ leczenia antyretrowirusowego na funkcję nerek skłania</w:t>
      </w:r>
      <w:r w:rsidR="002347E1" w:rsidRPr="005132C3">
        <w:rPr>
          <w:rFonts w:ascii="Times New Roman" w:hAnsi="Times New Roman" w:cs="Times New Roman"/>
          <w:sz w:val="24"/>
          <w:szCs w:val="24"/>
        </w:rPr>
        <w:t>jąc</w:t>
      </w:r>
      <w:r w:rsidRPr="005132C3">
        <w:rPr>
          <w:rFonts w:ascii="Times New Roman" w:hAnsi="Times New Roman" w:cs="Times New Roman"/>
          <w:sz w:val="24"/>
          <w:szCs w:val="24"/>
        </w:rPr>
        <w:t xml:space="preserve"> do bardziej wnikliwej oceny funkcji nerek w tej grupie pacjentów. W nawiązaniu do powyższych wyników kolejnym tematem, którym się zajmowałem była </w:t>
      </w:r>
      <w:r w:rsidR="00900E67" w:rsidRPr="005132C3">
        <w:rPr>
          <w:rFonts w:ascii="Times New Roman" w:hAnsi="Times New Roman" w:cs="Times New Roman"/>
          <w:sz w:val="24"/>
          <w:szCs w:val="24"/>
        </w:rPr>
        <w:t xml:space="preserve">ocena wpływu </w:t>
      </w:r>
      <w:r w:rsidR="008568B0" w:rsidRPr="005132C3">
        <w:rPr>
          <w:rFonts w:ascii="Times New Roman" w:hAnsi="Times New Roman" w:cs="Times New Roman"/>
          <w:bCs/>
          <w:iCs/>
          <w:sz w:val="24"/>
          <w:szCs w:val="24"/>
        </w:rPr>
        <w:t>nieprawidłowych wyników badań biochemicznych i czynnościowych nerek oraz niskich wartości stężenia hemoglobiny</w:t>
      </w:r>
      <w:r w:rsidR="002B793D" w:rsidRPr="005132C3">
        <w:rPr>
          <w:rFonts w:ascii="Times New Roman" w:hAnsi="Times New Roman" w:cs="Times New Roman"/>
          <w:bCs/>
          <w:iCs/>
          <w:sz w:val="24"/>
          <w:szCs w:val="24"/>
        </w:rPr>
        <w:t xml:space="preserve"> i </w:t>
      </w:r>
      <w:r w:rsidR="008568B0" w:rsidRPr="005132C3">
        <w:rPr>
          <w:rFonts w:ascii="Times New Roman" w:hAnsi="Times New Roman" w:cs="Times New Roman"/>
          <w:bCs/>
          <w:iCs/>
          <w:sz w:val="24"/>
          <w:szCs w:val="24"/>
        </w:rPr>
        <w:t>liczby erytrocytów</w:t>
      </w:r>
      <w:r w:rsidRPr="005132C3">
        <w:rPr>
          <w:rFonts w:ascii="Times New Roman" w:hAnsi="Times New Roman" w:cs="Times New Roman"/>
          <w:bCs/>
          <w:iCs/>
          <w:sz w:val="24"/>
          <w:szCs w:val="24"/>
        </w:rPr>
        <w:t xml:space="preserve">. </w:t>
      </w:r>
      <w:r w:rsidRPr="005132C3">
        <w:rPr>
          <w:rFonts w:ascii="Times New Roman" w:hAnsi="Times New Roman" w:cs="Times New Roman"/>
          <w:sz w:val="24"/>
          <w:szCs w:val="24"/>
        </w:rPr>
        <w:t>Moje o</w:t>
      </w:r>
      <w:r w:rsidRPr="005132C3">
        <w:rPr>
          <w:rFonts w:ascii="Times New Roman" w:hAnsi="Times New Roman" w:cs="Times New Roman"/>
          <w:bCs/>
          <w:iCs/>
          <w:sz w:val="24"/>
          <w:szCs w:val="24"/>
        </w:rPr>
        <w:t>bserwacje i wyniki zawarłem w</w:t>
      </w:r>
      <w:r w:rsidRPr="005132C3">
        <w:rPr>
          <w:rFonts w:ascii="Times New Roman" w:hAnsi="Times New Roman" w:cs="Times New Roman"/>
          <w:sz w:val="24"/>
          <w:szCs w:val="24"/>
        </w:rPr>
        <w:t xml:space="preserve"> pracy</w:t>
      </w:r>
      <w:r w:rsidRPr="005132C3">
        <w:rPr>
          <w:rFonts w:ascii="Times New Roman" w:hAnsi="Times New Roman" w:cs="Times New Roman"/>
          <w:b/>
          <w:sz w:val="24"/>
          <w:szCs w:val="24"/>
        </w:rPr>
        <w:t xml:space="preserve"> </w:t>
      </w:r>
      <w:r w:rsidR="00C9775C" w:rsidRPr="005132C3">
        <w:rPr>
          <w:rFonts w:ascii="Times New Roman" w:hAnsi="Times New Roman" w:cs="Times New Roman"/>
          <w:b/>
          <w:i/>
          <w:sz w:val="24"/>
          <w:szCs w:val="24"/>
        </w:rPr>
        <w:t>The anemia prevalence and the association between complete blood count analysis and renal function param</w:t>
      </w:r>
      <w:r w:rsidR="002B793D" w:rsidRPr="005132C3">
        <w:rPr>
          <w:rFonts w:ascii="Times New Roman" w:hAnsi="Times New Roman" w:cs="Times New Roman"/>
          <w:b/>
          <w:i/>
          <w:sz w:val="24"/>
          <w:szCs w:val="24"/>
        </w:rPr>
        <w:t>e</w:t>
      </w:r>
      <w:r w:rsidR="001C5098" w:rsidRPr="005132C3">
        <w:rPr>
          <w:rFonts w:ascii="Times New Roman" w:hAnsi="Times New Roman" w:cs="Times New Roman"/>
          <w:b/>
          <w:i/>
          <w:sz w:val="24"/>
          <w:szCs w:val="24"/>
        </w:rPr>
        <w:t>ters in HIV-1-infected patients -</w:t>
      </w:r>
      <w:r w:rsidR="002B793D" w:rsidRPr="005132C3">
        <w:rPr>
          <w:rFonts w:ascii="Times New Roman" w:hAnsi="Times New Roman" w:cs="Times New Roman"/>
          <w:b/>
          <w:i/>
          <w:sz w:val="24"/>
          <w:szCs w:val="24"/>
        </w:rPr>
        <w:t xml:space="preserve"> Curr HIV Res, 2012 -</w:t>
      </w:r>
      <w:r w:rsidR="00C9775C" w:rsidRPr="005132C3">
        <w:rPr>
          <w:rFonts w:ascii="Times New Roman" w:hAnsi="Times New Roman" w:cs="Times New Roman"/>
          <w:i/>
          <w:sz w:val="24"/>
          <w:szCs w:val="24"/>
        </w:rPr>
        <w:t xml:space="preserve"> </w:t>
      </w:r>
      <w:r w:rsidRPr="005132C3">
        <w:rPr>
          <w:rFonts w:ascii="Times New Roman" w:hAnsi="Times New Roman" w:cs="Times New Roman"/>
          <w:sz w:val="24"/>
          <w:szCs w:val="24"/>
        </w:rPr>
        <w:t>w której oceniłem częstość występowania niedokrwistości oraz funkcję nerek u 214 pacjentów zakażonych HIV.</w:t>
      </w:r>
      <w:r w:rsidR="007540E2"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Ważnym wynikiem tego badania było </w:t>
      </w:r>
      <w:r w:rsidR="007540E2" w:rsidRPr="005132C3">
        <w:rPr>
          <w:rFonts w:ascii="Times New Roman" w:hAnsi="Times New Roman" w:cs="Times New Roman"/>
          <w:sz w:val="24"/>
          <w:szCs w:val="24"/>
        </w:rPr>
        <w:t>wykazanie, ż</w:t>
      </w:r>
      <w:r w:rsidR="00A22462" w:rsidRPr="005132C3">
        <w:rPr>
          <w:rFonts w:ascii="Times New Roman" w:hAnsi="Times New Roman" w:cs="Times New Roman"/>
          <w:sz w:val="24"/>
          <w:szCs w:val="24"/>
        </w:rPr>
        <w:t xml:space="preserve">e niedokrwistość </w:t>
      </w:r>
      <w:r w:rsidR="001C5098" w:rsidRPr="005132C3">
        <w:rPr>
          <w:rFonts w:ascii="Times New Roman" w:hAnsi="Times New Roman" w:cs="Times New Roman"/>
          <w:sz w:val="24"/>
          <w:szCs w:val="24"/>
        </w:rPr>
        <w:t xml:space="preserve">występuje u 25,2% pacjentów zakażonych </w:t>
      </w:r>
      <w:r w:rsidR="00A22462" w:rsidRPr="005132C3">
        <w:rPr>
          <w:rFonts w:ascii="Times New Roman" w:hAnsi="Times New Roman" w:cs="Times New Roman"/>
          <w:sz w:val="24"/>
          <w:szCs w:val="24"/>
        </w:rPr>
        <w:t xml:space="preserve">HIV </w:t>
      </w:r>
      <w:r w:rsidR="001C5098" w:rsidRPr="005132C3">
        <w:rPr>
          <w:rFonts w:ascii="Times New Roman" w:hAnsi="Times New Roman" w:cs="Times New Roman"/>
          <w:sz w:val="24"/>
          <w:szCs w:val="24"/>
        </w:rPr>
        <w:t xml:space="preserve">w trakcie terapii </w:t>
      </w:r>
      <w:r w:rsidR="002B793D" w:rsidRPr="005132C3">
        <w:rPr>
          <w:rFonts w:ascii="Times New Roman" w:hAnsi="Times New Roman" w:cs="Times New Roman"/>
          <w:sz w:val="24"/>
          <w:szCs w:val="24"/>
        </w:rPr>
        <w:t>ARV</w:t>
      </w:r>
      <w:r w:rsidRPr="005132C3">
        <w:rPr>
          <w:rFonts w:ascii="Times New Roman" w:hAnsi="Times New Roman" w:cs="Times New Roman"/>
          <w:sz w:val="24"/>
          <w:szCs w:val="24"/>
        </w:rPr>
        <w:t xml:space="preserve">. Ponadto wykazałem, że w </w:t>
      </w:r>
      <w:r w:rsidR="001C5098" w:rsidRPr="005132C3">
        <w:rPr>
          <w:rFonts w:ascii="Times New Roman" w:hAnsi="Times New Roman" w:cs="Times New Roman"/>
          <w:sz w:val="24"/>
          <w:szCs w:val="24"/>
        </w:rPr>
        <w:t xml:space="preserve">badanej </w:t>
      </w:r>
      <w:r w:rsidRPr="005132C3">
        <w:rPr>
          <w:rFonts w:ascii="Times New Roman" w:hAnsi="Times New Roman" w:cs="Times New Roman"/>
          <w:sz w:val="24"/>
          <w:szCs w:val="24"/>
        </w:rPr>
        <w:t>grupie istnieje silna korelacja pomiędzy małopłytkowością, a funkcją nerek. W efekcie, zasugerowałem, że wśród pacjentów zakażonych HIV z małopłytkowością należy częściej</w:t>
      </w:r>
      <w:r w:rsidR="001C5098" w:rsidRPr="005132C3">
        <w:rPr>
          <w:rFonts w:ascii="Times New Roman" w:hAnsi="Times New Roman" w:cs="Times New Roman"/>
          <w:sz w:val="24"/>
          <w:szCs w:val="24"/>
        </w:rPr>
        <w:t>,</w:t>
      </w:r>
      <w:r w:rsidRPr="005132C3">
        <w:rPr>
          <w:rFonts w:ascii="Times New Roman" w:hAnsi="Times New Roman" w:cs="Times New Roman"/>
          <w:sz w:val="24"/>
          <w:szCs w:val="24"/>
        </w:rPr>
        <w:t xml:space="preserve"> niż standardowo zalecane (co 3-6 miesięcy) wykonywać badania oceniające czynność nerek</w:t>
      </w:r>
      <w:r w:rsidR="001C5098" w:rsidRPr="005132C3">
        <w:rPr>
          <w:rFonts w:ascii="Times New Roman" w:hAnsi="Times New Roman" w:cs="Times New Roman"/>
          <w:sz w:val="24"/>
          <w:szCs w:val="24"/>
        </w:rPr>
        <w:t>,</w:t>
      </w:r>
      <w:r w:rsidRPr="005132C3">
        <w:rPr>
          <w:rFonts w:ascii="Times New Roman" w:hAnsi="Times New Roman" w:cs="Times New Roman"/>
          <w:sz w:val="24"/>
          <w:szCs w:val="24"/>
        </w:rPr>
        <w:t xml:space="preserve"> oraz kontrolować obraz morfologii krwi. Powyższe prace są często cytowane w piśmiennictwie dotyczącym zagadnień nefrologicznych u pacjentów zakażonych HIV. </w:t>
      </w:r>
    </w:p>
    <w:p w:rsidR="00D23467" w:rsidRPr="005132C3" w:rsidRDefault="008B7CE5"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 xml:space="preserve">Znaczenie </w:t>
      </w:r>
      <w:r w:rsidR="008C346C" w:rsidRPr="005132C3">
        <w:rPr>
          <w:rFonts w:ascii="Times New Roman" w:eastAsia="Calibri" w:hAnsi="Times New Roman" w:cs="Times New Roman"/>
          <w:b/>
          <w:sz w:val="24"/>
          <w:szCs w:val="24"/>
        </w:rPr>
        <w:t>białka wiążącego kwasy tłuszczowe w jelitach</w:t>
      </w:r>
      <w:r w:rsidR="008C346C" w:rsidRPr="005132C3">
        <w:rPr>
          <w:rFonts w:ascii="Times New Roman" w:eastAsia="Calibri" w:hAnsi="Times New Roman" w:cs="Times New Roman"/>
          <w:sz w:val="24"/>
          <w:szCs w:val="24"/>
        </w:rPr>
        <w:t xml:space="preserve"> </w:t>
      </w:r>
      <w:r w:rsidRPr="005132C3">
        <w:rPr>
          <w:rFonts w:ascii="Times New Roman" w:hAnsi="Times New Roman" w:cs="Times New Roman"/>
          <w:b/>
          <w:sz w:val="24"/>
          <w:szCs w:val="24"/>
        </w:rPr>
        <w:t>w ocenie uszkodzenia</w:t>
      </w:r>
      <w:r w:rsidR="00B83C59" w:rsidRPr="005132C3">
        <w:rPr>
          <w:rFonts w:ascii="Times New Roman" w:hAnsi="Times New Roman" w:cs="Times New Roman"/>
          <w:b/>
          <w:sz w:val="24"/>
          <w:szCs w:val="24"/>
        </w:rPr>
        <w:t xml:space="preserve"> jelita cienkiego u pacjentów zakażonych HIV</w:t>
      </w:r>
      <w:r w:rsidR="0073774B" w:rsidRPr="005132C3">
        <w:rPr>
          <w:rFonts w:ascii="Times New Roman" w:hAnsi="Times New Roman" w:cs="Times New Roman"/>
          <w:b/>
          <w:sz w:val="24"/>
          <w:szCs w:val="24"/>
        </w:rPr>
        <w:t xml:space="preserve"> </w:t>
      </w:r>
    </w:p>
    <w:p w:rsidR="00D23467" w:rsidRPr="005132C3" w:rsidRDefault="00D23467" w:rsidP="00BB3BAC">
      <w:pPr>
        <w:autoSpaceDE w:val="0"/>
        <w:autoSpaceDN w:val="0"/>
        <w:adjustRightInd w:val="0"/>
        <w:spacing w:after="0" w:line="240" w:lineRule="auto"/>
        <w:ind w:firstLine="708"/>
        <w:jc w:val="both"/>
        <w:rPr>
          <w:rFonts w:ascii="Times New Roman" w:hAnsi="Times New Roman" w:cs="Times New Roman"/>
          <w:bCs/>
          <w:iCs/>
          <w:sz w:val="24"/>
          <w:szCs w:val="24"/>
        </w:rPr>
      </w:pPr>
      <w:r w:rsidRPr="005132C3">
        <w:rPr>
          <w:rFonts w:ascii="Times New Roman" w:hAnsi="Times New Roman" w:cs="Times New Roman"/>
          <w:bCs/>
          <w:iCs/>
          <w:sz w:val="24"/>
          <w:szCs w:val="24"/>
        </w:rPr>
        <w:t>W przebiegu zakażenia HIV struktury układu odpornościowego skupione wokół przewodu pokarmowego są miejscem wysokiej aktywności replikacyjnej HIV. W ciągu pierwszych 3-5 dni zachodzi powolna replikacja HIV, głównie w makrofagach, monocytach i komórkach dendrytycznych. Na tym etapie zakażenie HIV jest możliwe do całkowitego wyeliminowania np.</w:t>
      </w:r>
      <w:r w:rsidR="00066998" w:rsidRPr="005132C3">
        <w:rPr>
          <w:rFonts w:ascii="Times New Roman" w:hAnsi="Times New Roman" w:cs="Times New Roman"/>
          <w:bCs/>
          <w:iCs/>
          <w:sz w:val="24"/>
          <w:szCs w:val="24"/>
        </w:rPr>
        <w:t xml:space="preserve"> dzięki stosowanej profilaktyce </w:t>
      </w:r>
      <w:r w:rsidRPr="005132C3">
        <w:rPr>
          <w:rFonts w:ascii="Times New Roman" w:hAnsi="Times New Roman" w:cs="Times New Roman"/>
          <w:bCs/>
          <w:iCs/>
          <w:sz w:val="24"/>
          <w:szCs w:val="24"/>
        </w:rPr>
        <w:t xml:space="preserve">poekspozycyjnej. Następnie HIV w </w:t>
      </w:r>
      <w:r w:rsidRPr="005132C3">
        <w:rPr>
          <w:rFonts w:ascii="Times New Roman" w:hAnsi="Times New Roman" w:cs="Times New Roman"/>
          <w:bCs/>
          <w:iCs/>
          <w:sz w:val="24"/>
          <w:szCs w:val="24"/>
        </w:rPr>
        <w:lastRenderedPageBreak/>
        <w:t>p</w:t>
      </w:r>
      <w:r w:rsidR="00052B7C" w:rsidRPr="005132C3">
        <w:rPr>
          <w:rFonts w:ascii="Times New Roman" w:hAnsi="Times New Roman" w:cs="Times New Roman"/>
          <w:bCs/>
          <w:iCs/>
          <w:sz w:val="24"/>
          <w:szCs w:val="24"/>
        </w:rPr>
        <w:t xml:space="preserve">ostaci kompleksów komórkowych, </w:t>
      </w:r>
      <w:r w:rsidRPr="005132C3">
        <w:rPr>
          <w:rFonts w:ascii="Times New Roman" w:hAnsi="Times New Roman" w:cs="Times New Roman"/>
          <w:bCs/>
          <w:iCs/>
          <w:sz w:val="24"/>
          <w:szCs w:val="24"/>
        </w:rPr>
        <w:t>związany z komórkami w których dochodzi do replikacji</w:t>
      </w:r>
      <w:r w:rsidR="00052B7C" w:rsidRPr="005132C3">
        <w:rPr>
          <w:rFonts w:ascii="Times New Roman" w:hAnsi="Times New Roman" w:cs="Times New Roman"/>
          <w:bCs/>
          <w:iCs/>
          <w:sz w:val="24"/>
          <w:szCs w:val="24"/>
        </w:rPr>
        <w:t>,</w:t>
      </w:r>
      <w:r w:rsidRPr="005132C3">
        <w:rPr>
          <w:rFonts w:ascii="Times New Roman" w:hAnsi="Times New Roman" w:cs="Times New Roman"/>
          <w:bCs/>
          <w:iCs/>
          <w:sz w:val="24"/>
          <w:szCs w:val="24"/>
        </w:rPr>
        <w:t xml:space="preserve"> przedostaje się między innymi do węzłów chłonnych przewodu pokarmowego, gdzie zachodzi replikacja na bardzo wysokim poziomie zapewniająca powstawanie 10</w:t>
      </w:r>
      <w:r w:rsidRPr="005132C3">
        <w:rPr>
          <w:rFonts w:ascii="Times New Roman" w:hAnsi="Times New Roman" w:cs="Times New Roman"/>
          <w:bCs/>
          <w:iCs/>
          <w:sz w:val="24"/>
          <w:szCs w:val="24"/>
          <w:vertAlign w:val="superscript"/>
        </w:rPr>
        <w:t>9</w:t>
      </w:r>
      <w:r w:rsidRPr="005132C3">
        <w:rPr>
          <w:rFonts w:ascii="Times New Roman" w:hAnsi="Times New Roman" w:cs="Times New Roman"/>
          <w:bCs/>
          <w:iCs/>
          <w:sz w:val="24"/>
          <w:szCs w:val="24"/>
        </w:rPr>
        <w:t>-10</w:t>
      </w:r>
      <w:r w:rsidRPr="005132C3">
        <w:rPr>
          <w:rFonts w:ascii="Times New Roman" w:hAnsi="Times New Roman" w:cs="Times New Roman"/>
          <w:bCs/>
          <w:iCs/>
          <w:sz w:val="24"/>
          <w:szCs w:val="24"/>
          <w:vertAlign w:val="superscript"/>
        </w:rPr>
        <w:t>12</w:t>
      </w:r>
      <w:r w:rsidRPr="005132C3">
        <w:rPr>
          <w:rFonts w:ascii="Times New Roman" w:hAnsi="Times New Roman" w:cs="Times New Roman"/>
          <w:bCs/>
          <w:iCs/>
          <w:sz w:val="24"/>
          <w:szCs w:val="24"/>
        </w:rPr>
        <w:t xml:space="preserve"> kopii HIV w ciągu doby. Na tym etapie zakażenia HIV, mimo stosowanych leków antyretrowirusowych nie udaje się zatrzymać replikacji HIV i organizm ulega trwałemu zakażeniu. Stosowanym leczeniem antyretrowirusowym możemy ograniczyć replikację H</w:t>
      </w:r>
      <w:r w:rsidR="00E15307" w:rsidRPr="005132C3">
        <w:rPr>
          <w:rFonts w:ascii="Times New Roman" w:hAnsi="Times New Roman" w:cs="Times New Roman"/>
          <w:bCs/>
          <w:iCs/>
          <w:sz w:val="24"/>
          <w:szCs w:val="24"/>
        </w:rPr>
        <w:t>IV, by była niewykrywalna</w:t>
      </w:r>
      <w:r w:rsidRPr="005132C3">
        <w:rPr>
          <w:rFonts w:ascii="Times New Roman" w:hAnsi="Times New Roman" w:cs="Times New Roman"/>
          <w:bCs/>
          <w:iCs/>
          <w:sz w:val="24"/>
          <w:szCs w:val="24"/>
        </w:rPr>
        <w:t xml:space="preserve"> lub mieściła się poniżej badanego progu wykrywalności, jednak całkowite jej zahamowanie nie jest możliwe. Zaburzenia funkcji przewodu pokarmowego są częstym powodem hospitalizacji pacjentów zakażonych HIV, zarówno z powodu różnorodnych zakażeń jak i działań niepożądanych stosowanych leków antyretrowirusowych. Dzięki uzyskanemu mini-grantowi przez studentów koła na</w:t>
      </w:r>
      <w:r w:rsidR="004E10A5" w:rsidRPr="005132C3">
        <w:rPr>
          <w:rFonts w:ascii="Times New Roman" w:hAnsi="Times New Roman" w:cs="Times New Roman"/>
          <w:bCs/>
          <w:iCs/>
          <w:sz w:val="24"/>
          <w:szCs w:val="24"/>
        </w:rPr>
        <w:t>ukowego działającego przy</w:t>
      </w:r>
      <w:r w:rsidRPr="005132C3">
        <w:rPr>
          <w:rFonts w:ascii="Times New Roman" w:hAnsi="Times New Roman" w:cs="Times New Roman"/>
          <w:bCs/>
          <w:iCs/>
          <w:sz w:val="24"/>
          <w:szCs w:val="24"/>
        </w:rPr>
        <w:t xml:space="preserve"> Klinice</w:t>
      </w:r>
      <w:r w:rsidR="004E10A5" w:rsidRPr="005132C3">
        <w:rPr>
          <w:rFonts w:ascii="Times New Roman" w:hAnsi="Times New Roman" w:cs="Times New Roman"/>
          <w:bCs/>
          <w:iCs/>
          <w:sz w:val="24"/>
          <w:szCs w:val="24"/>
        </w:rPr>
        <w:t xml:space="preserve"> Chorób Zakaźnych, Tropikalnych i Hepatologii Warszawskiego Uniwersytetu Medycznego</w:t>
      </w:r>
      <w:r w:rsidRPr="005132C3">
        <w:rPr>
          <w:rFonts w:ascii="Times New Roman" w:hAnsi="Times New Roman" w:cs="Times New Roman"/>
          <w:bCs/>
          <w:iCs/>
          <w:sz w:val="24"/>
          <w:szCs w:val="24"/>
        </w:rPr>
        <w:t xml:space="preserve"> wspólnie </w:t>
      </w:r>
      <w:r w:rsidR="0073774B" w:rsidRPr="005132C3">
        <w:rPr>
          <w:rFonts w:ascii="Times New Roman" w:hAnsi="Times New Roman" w:cs="Times New Roman"/>
          <w:bCs/>
          <w:iCs/>
          <w:sz w:val="24"/>
          <w:szCs w:val="24"/>
        </w:rPr>
        <w:t xml:space="preserve">badaliśmy </w:t>
      </w:r>
      <w:r w:rsidR="00B83C59" w:rsidRPr="005132C3">
        <w:rPr>
          <w:rFonts w:ascii="Times New Roman" w:hAnsi="Times New Roman" w:cs="Times New Roman"/>
          <w:bCs/>
          <w:iCs/>
          <w:sz w:val="24"/>
          <w:szCs w:val="24"/>
        </w:rPr>
        <w:t>uszkodzenie</w:t>
      </w:r>
      <w:r w:rsidRPr="005132C3">
        <w:rPr>
          <w:rFonts w:ascii="Times New Roman" w:hAnsi="Times New Roman" w:cs="Times New Roman"/>
          <w:bCs/>
          <w:iCs/>
          <w:sz w:val="24"/>
          <w:szCs w:val="24"/>
        </w:rPr>
        <w:t xml:space="preserve"> </w:t>
      </w:r>
      <w:r w:rsidRPr="005132C3">
        <w:rPr>
          <w:rFonts w:ascii="Times New Roman" w:eastAsia="Calibri" w:hAnsi="Times New Roman" w:cs="Times New Roman"/>
          <w:sz w:val="24"/>
          <w:szCs w:val="24"/>
        </w:rPr>
        <w:t>błony śluzowej jelita cienkiego z zastosowaniem nowego biomarkera białka wiążącego kwasy tłuszczowe w jelitach I-FAB  (</w:t>
      </w:r>
      <w:r w:rsidR="00B14485" w:rsidRPr="005132C3">
        <w:rPr>
          <w:rFonts w:ascii="Times New Roman" w:eastAsia="Calibri" w:hAnsi="Times New Roman" w:cs="Times New Roman"/>
          <w:i/>
          <w:sz w:val="24"/>
          <w:szCs w:val="24"/>
        </w:rPr>
        <w:t xml:space="preserve">ang. </w:t>
      </w:r>
      <w:r w:rsidR="00B14485" w:rsidRPr="005132C3">
        <w:rPr>
          <w:rFonts w:ascii="Times New Roman" w:hAnsi="Times New Roman" w:cs="Times New Roman"/>
          <w:i/>
          <w:sz w:val="24"/>
          <w:szCs w:val="24"/>
        </w:rPr>
        <w:t xml:space="preserve">Intestinal Fatty Acid Binding </w:t>
      </w:r>
      <w:r w:rsidR="00102AC4" w:rsidRPr="005132C3">
        <w:rPr>
          <w:rFonts w:ascii="Times New Roman" w:hAnsi="Times New Roman" w:cs="Times New Roman"/>
          <w:i/>
          <w:sz w:val="24"/>
          <w:szCs w:val="24"/>
        </w:rPr>
        <w:t>P</w:t>
      </w:r>
      <w:r w:rsidR="00B14485" w:rsidRPr="005132C3">
        <w:rPr>
          <w:rFonts w:ascii="Times New Roman" w:hAnsi="Times New Roman" w:cs="Times New Roman"/>
          <w:i/>
          <w:sz w:val="24"/>
          <w:szCs w:val="24"/>
        </w:rPr>
        <w:t>rotein</w:t>
      </w:r>
      <w:r w:rsidRPr="005132C3">
        <w:rPr>
          <w:rFonts w:ascii="Times New Roman" w:eastAsia="Calibri" w:hAnsi="Times New Roman" w:cs="Times New Roman"/>
          <w:sz w:val="24"/>
          <w:szCs w:val="24"/>
        </w:rPr>
        <w:t xml:space="preserve">) u pacjentów zakażonych HIV leczonych i nieleczonych antyretrowirusowo. Wyniki  zostały przedstawione w pracy </w:t>
      </w:r>
      <w:r w:rsidR="00C9775C" w:rsidRPr="005132C3">
        <w:rPr>
          <w:rFonts w:ascii="Times New Roman" w:hAnsi="Times New Roman" w:cs="Times New Roman"/>
          <w:b/>
          <w:bCs/>
          <w:i/>
          <w:sz w:val="24"/>
          <w:szCs w:val="24"/>
        </w:rPr>
        <w:t>The role of serum I-FABP concentration in assessment of small intestine mucosa among HIV-infected patients</w:t>
      </w:r>
      <w:r w:rsidR="001C5098" w:rsidRPr="005132C3">
        <w:rPr>
          <w:rFonts w:ascii="Times New Roman" w:hAnsi="Times New Roman" w:cs="Times New Roman"/>
          <w:b/>
          <w:bCs/>
          <w:i/>
          <w:sz w:val="24"/>
          <w:szCs w:val="24"/>
        </w:rPr>
        <w:t xml:space="preserve"> -</w:t>
      </w:r>
      <w:r w:rsidR="002B793D" w:rsidRPr="005132C3">
        <w:rPr>
          <w:rFonts w:ascii="Times New Roman" w:hAnsi="Times New Roman" w:cs="Times New Roman"/>
          <w:b/>
          <w:bCs/>
          <w:i/>
          <w:sz w:val="24"/>
          <w:szCs w:val="24"/>
        </w:rPr>
        <w:t xml:space="preserve"> </w:t>
      </w:r>
      <w:r w:rsidR="00C9775C" w:rsidRPr="005132C3">
        <w:rPr>
          <w:rFonts w:ascii="Times New Roman" w:hAnsi="Times New Roman" w:cs="Times New Roman"/>
          <w:b/>
          <w:i/>
          <w:sz w:val="24"/>
          <w:szCs w:val="24"/>
        </w:rPr>
        <w:t>European Journal of Inflammation, 2015</w:t>
      </w:r>
      <w:r w:rsidR="00C9775C" w:rsidRPr="005132C3">
        <w:rPr>
          <w:rFonts w:ascii="Times New Roman" w:hAnsi="Times New Roman" w:cs="Times New Roman"/>
          <w:bCs/>
          <w:i/>
          <w:sz w:val="24"/>
          <w:szCs w:val="24"/>
        </w:rPr>
        <w:t xml:space="preserve"> </w:t>
      </w:r>
      <w:r w:rsidR="002B793D" w:rsidRPr="005132C3">
        <w:rPr>
          <w:rFonts w:ascii="Times New Roman" w:hAnsi="Times New Roman" w:cs="Times New Roman"/>
          <w:bCs/>
          <w:i/>
          <w:sz w:val="24"/>
          <w:szCs w:val="24"/>
        </w:rPr>
        <w:t xml:space="preserve">- </w:t>
      </w:r>
      <w:r w:rsidRPr="005132C3">
        <w:rPr>
          <w:rFonts w:ascii="Times New Roman" w:hAnsi="Times New Roman" w:cs="Times New Roman"/>
          <w:bCs/>
          <w:sz w:val="24"/>
          <w:szCs w:val="24"/>
        </w:rPr>
        <w:t>w której w</w:t>
      </w:r>
      <w:r w:rsidRPr="005132C3">
        <w:rPr>
          <w:rFonts w:ascii="Times New Roman" w:hAnsi="Times New Roman" w:cs="Times New Roman"/>
          <w:sz w:val="24"/>
          <w:szCs w:val="24"/>
        </w:rPr>
        <w:t>ykazałem, że u pacjentów zakażonych HIV stwier</w:t>
      </w:r>
      <w:r w:rsidR="00CB49B2" w:rsidRPr="005132C3">
        <w:rPr>
          <w:rFonts w:ascii="Times New Roman" w:hAnsi="Times New Roman" w:cs="Times New Roman"/>
          <w:sz w:val="24"/>
          <w:szCs w:val="24"/>
        </w:rPr>
        <w:t xml:space="preserve">dza się wysokie stężenia I-FAB </w:t>
      </w:r>
      <w:r w:rsidRPr="005132C3">
        <w:rPr>
          <w:rFonts w:ascii="Times New Roman" w:hAnsi="Times New Roman" w:cs="Times New Roman"/>
          <w:sz w:val="24"/>
          <w:szCs w:val="24"/>
        </w:rPr>
        <w:t xml:space="preserve">co przemawia za uszkodzeniem jelita cienkiego. Praktycznym aspektem opublikowanej pracy było zwrócenie uwagi na skład stosowanej terapii w szczególności u osób z istniejącymi problemami jelitowymi oraz uzyskanie jak najszybciej niewykrywalnej wiremii HIV co stanowi ochronę dla błony śluzowej przewodu pokarmowego. </w:t>
      </w:r>
    </w:p>
    <w:p w:rsidR="00D23467" w:rsidRPr="005132C3" w:rsidRDefault="008C346C" w:rsidP="00BB3BAC">
      <w:pPr>
        <w:pStyle w:val="Bezodstpw"/>
        <w:jc w:val="both"/>
        <w:rPr>
          <w:rFonts w:ascii="Times New Roman" w:hAnsi="Times New Roman" w:cs="Times New Roman"/>
          <w:b/>
          <w:sz w:val="24"/>
          <w:szCs w:val="24"/>
        </w:rPr>
      </w:pPr>
      <w:r w:rsidRPr="005132C3">
        <w:rPr>
          <w:rFonts w:ascii="Times New Roman" w:hAnsi="Times New Roman" w:cs="Times New Roman"/>
          <w:b/>
          <w:sz w:val="24"/>
          <w:szCs w:val="24"/>
        </w:rPr>
        <w:t xml:space="preserve">Ocena znaczenia przedsionkowego peptydu natriuretycznego w diagnostyce </w:t>
      </w:r>
      <w:r w:rsidR="008B7CE5" w:rsidRPr="005132C3">
        <w:rPr>
          <w:rFonts w:ascii="Times New Roman" w:hAnsi="Times New Roman" w:cs="Times New Roman"/>
          <w:b/>
          <w:sz w:val="24"/>
          <w:szCs w:val="24"/>
        </w:rPr>
        <w:t xml:space="preserve"> </w:t>
      </w:r>
      <w:r w:rsidR="001D6B05" w:rsidRPr="005132C3">
        <w:rPr>
          <w:rFonts w:ascii="Times New Roman" w:hAnsi="Times New Roman" w:cs="Times New Roman"/>
          <w:b/>
          <w:sz w:val="24"/>
          <w:szCs w:val="24"/>
        </w:rPr>
        <w:t>niewydolność serca</w:t>
      </w:r>
      <w:r w:rsidR="00B83C59" w:rsidRPr="005132C3">
        <w:rPr>
          <w:rFonts w:ascii="Times New Roman" w:hAnsi="Times New Roman" w:cs="Times New Roman"/>
          <w:b/>
          <w:sz w:val="24"/>
          <w:szCs w:val="24"/>
        </w:rPr>
        <w:t xml:space="preserve"> u pacjentów zakażonych HIV, oraz zakażonych HIV i HCV.</w:t>
      </w:r>
    </w:p>
    <w:p w:rsidR="00D23467" w:rsidRPr="005132C3" w:rsidRDefault="00D23467" w:rsidP="00BB3BAC">
      <w:pPr>
        <w:pStyle w:val="Bezodstpw"/>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Potwierdzono, że zarówno zakażenie HIV, jak i HCV mogą zwiększać ryzyko sercowo-naczyniowe u pacjentów. Jednymi z wielu biomarkerów analizowanych w aspekcie uszkodzenia serca w różnych chorobach są peptydy natriuretyczne wytwarzane w sercu i stanowiące sercowy układ hormonalny. Najważniejszymi peptydami w tej grupie białek są przedsionkowy peptyd natriuretyczny </w:t>
      </w:r>
      <w:r w:rsidR="002B793D" w:rsidRPr="005132C3">
        <w:rPr>
          <w:rFonts w:ascii="Times New Roman" w:hAnsi="Times New Roman" w:cs="Times New Roman"/>
          <w:sz w:val="24"/>
          <w:szCs w:val="24"/>
        </w:rPr>
        <w:t>ANP</w:t>
      </w:r>
      <w:r w:rsidR="00066998" w:rsidRPr="005132C3">
        <w:rPr>
          <w:rFonts w:ascii="Times New Roman" w:hAnsi="Times New Roman" w:cs="Times New Roman"/>
          <w:sz w:val="24"/>
          <w:szCs w:val="24"/>
        </w:rPr>
        <w:t xml:space="preserve"> </w:t>
      </w:r>
      <w:r w:rsidRPr="005132C3">
        <w:rPr>
          <w:rFonts w:ascii="Times New Roman" w:hAnsi="Times New Roman" w:cs="Times New Roman"/>
          <w:sz w:val="24"/>
          <w:szCs w:val="24"/>
        </w:rPr>
        <w:t>(</w:t>
      </w:r>
      <w:r w:rsidR="00066998" w:rsidRPr="005132C3">
        <w:rPr>
          <w:rFonts w:ascii="Times New Roman" w:hAnsi="Times New Roman" w:cs="Times New Roman"/>
          <w:i/>
          <w:sz w:val="24"/>
          <w:szCs w:val="24"/>
        </w:rPr>
        <w:t xml:space="preserve">ang. </w:t>
      </w:r>
      <w:r w:rsidRPr="005132C3">
        <w:rPr>
          <w:rFonts w:ascii="Times New Roman" w:hAnsi="Times New Roman" w:cs="Times New Roman"/>
          <w:i/>
          <w:sz w:val="24"/>
          <w:szCs w:val="24"/>
        </w:rPr>
        <w:t>Atrial Natriuretic Peptide</w:t>
      </w:r>
      <w:r w:rsidRPr="005132C3">
        <w:rPr>
          <w:rFonts w:ascii="Times New Roman" w:hAnsi="Times New Roman" w:cs="Times New Roman"/>
          <w:sz w:val="24"/>
          <w:szCs w:val="24"/>
        </w:rPr>
        <w:t xml:space="preserve">) oraz mózgowy peptyd natriuretyczny </w:t>
      </w:r>
      <w:r w:rsidR="001C5098" w:rsidRPr="005132C3">
        <w:rPr>
          <w:rFonts w:ascii="Times New Roman" w:hAnsi="Times New Roman" w:cs="Times New Roman"/>
          <w:sz w:val="24"/>
          <w:szCs w:val="24"/>
        </w:rPr>
        <w:t xml:space="preserve">BNP </w:t>
      </w:r>
      <w:r w:rsidRPr="005132C3">
        <w:rPr>
          <w:rFonts w:ascii="Times New Roman" w:hAnsi="Times New Roman" w:cs="Times New Roman"/>
          <w:sz w:val="24"/>
          <w:szCs w:val="24"/>
        </w:rPr>
        <w:t>(</w:t>
      </w:r>
      <w:r w:rsidR="001C5098" w:rsidRPr="005132C3">
        <w:rPr>
          <w:rFonts w:ascii="Times New Roman" w:hAnsi="Times New Roman" w:cs="Times New Roman"/>
          <w:i/>
          <w:sz w:val="24"/>
          <w:szCs w:val="24"/>
        </w:rPr>
        <w:t xml:space="preserve">ang. </w:t>
      </w:r>
      <w:r w:rsidRPr="005132C3">
        <w:rPr>
          <w:rFonts w:ascii="Times New Roman" w:hAnsi="Times New Roman" w:cs="Times New Roman"/>
          <w:i/>
          <w:sz w:val="24"/>
          <w:szCs w:val="24"/>
        </w:rPr>
        <w:t>Brain Natriuret</w:t>
      </w:r>
      <w:r w:rsidR="00136C46" w:rsidRPr="005132C3">
        <w:rPr>
          <w:rFonts w:ascii="Times New Roman" w:hAnsi="Times New Roman" w:cs="Times New Roman"/>
          <w:i/>
          <w:sz w:val="24"/>
          <w:szCs w:val="24"/>
        </w:rPr>
        <w:t>ic Peptide</w:t>
      </w:r>
      <w:r w:rsidR="00136C46" w:rsidRPr="005132C3">
        <w:rPr>
          <w:rFonts w:ascii="Times New Roman" w:hAnsi="Times New Roman" w:cs="Times New Roman"/>
          <w:sz w:val="24"/>
          <w:szCs w:val="24"/>
        </w:rPr>
        <w:t xml:space="preserve">) </w:t>
      </w:r>
      <w:r w:rsidRPr="005132C3">
        <w:rPr>
          <w:rFonts w:ascii="Times New Roman" w:hAnsi="Times New Roman" w:cs="Times New Roman"/>
          <w:sz w:val="24"/>
          <w:szCs w:val="24"/>
        </w:rPr>
        <w:t>or</w:t>
      </w:r>
      <w:r w:rsidR="00136C46" w:rsidRPr="005132C3">
        <w:rPr>
          <w:rFonts w:ascii="Times New Roman" w:hAnsi="Times New Roman" w:cs="Times New Roman"/>
          <w:sz w:val="24"/>
          <w:szCs w:val="24"/>
        </w:rPr>
        <w:t>az peptyd natriuretyczny typu B</w:t>
      </w:r>
      <w:r w:rsidRPr="005132C3">
        <w:rPr>
          <w:rFonts w:ascii="Times New Roman" w:hAnsi="Times New Roman" w:cs="Times New Roman"/>
          <w:sz w:val="24"/>
          <w:szCs w:val="24"/>
        </w:rPr>
        <w:t xml:space="preserve">. Stanowią one ważne markery w diagnostyce niewydolności serca. Strukturalne zmiany mięśnia sercowego mogą zachodzić w trakcie różnych chorób. Wśród pacjentów zakażonych HIV i HCV zająłem się problemem przerostu lewej komory serca. </w:t>
      </w:r>
      <w:r w:rsidR="00C9775C" w:rsidRPr="005132C3">
        <w:rPr>
          <w:rFonts w:ascii="Times New Roman" w:hAnsi="Times New Roman" w:cs="Times New Roman"/>
          <w:sz w:val="24"/>
          <w:szCs w:val="24"/>
          <w:lang w:val="en-US"/>
        </w:rPr>
        <w:t>W pracy</w:t>
      </w:r>
      <w:r w:rsidR="00C9775C" w:rsidRPr="005132C3">
        <w:rPr>
          <w:rFonts w:ascii="Times New Roman" w:hAnsi="Times New Roman" w:cs="Times New Roman"/>
          <w:i/>
          <w:sz w:val="24"/>
          <w:szCs w:val="24"/>
          <w:lang w:val="en-US"/>
        </w:rPr>
        <w:t xml:space="preserve"> </w:t>
      </w:r>
      <w:r w:rsidR="00C9775C" w:rsidRPr="005132C3">
        <w:rPr>
          <w:rFonts w:ascii="Times New Roman" w:hAnsi="Times New Roman" w:cs="Times New Roman"/>
          <w:b/>
          <w:i/>
          <w:sz w:val="24"/>
          <w:szCs w:val="24"/>
          <w:lang w:val="en-US"/>
        </w:rPr>
        <w:t>HCV coinfection possibly promotes left ventricular dysfunction development: analysis of brain natriuretic peptide serum levels in HCV/HIV-coinfected and HIV-monoinfected patients</w:t>
      </w:r>
      <w:r w:rsidR="001C5098" w:rsidRPr="005132C3">
        <w:rPr>
          <w:rFonts w:ascii="Times New Roman" w:hAnsi="Times New Roman" w:cs="Times New Roman"/>
          <w:b/>
          <w:i/>
          <w:sz w:val="24"/>
          <w:szCs w:val="24"/>
          <w:lang w:val="en-US"/>
        </w:rPr>
        <w:t xml:space="preserve"> -</w:t>
      </w:r>
      <w:r w:rsidR="00C9775C" w:rsidRPr="005132C3">
        <w:rPr>
          <w:rFonts w:ascii="Times New Roman" w:hAnsi="Times New Roman" w:cs="Times New Roman"/>
          <w:b/>
          <w:i/>
          <w:sz w:val="24"/>
          <w:szCs w:val="24"/>
          <w:lang w:val="en-US"/>
        </w:rPr>
        <w:t xml:space="preserve"> </w:t>
      </w:r>
      <w:r w:rsidR="00C9775C" w:rsidRPr="005132C3">
        <w:rPr>
          <w:rFonts w:ascii="Times New Roman" w:hAnsi="Times New Roman" w:cs="Times New Roman"/>
          <w:b/>
          <w:i/>
          <w:sz w:val="24"/>
          <w:szCs w:val="24"/>
          <w:shd w:val="clear" w:color="auto" w:fill="FFFFFF"/>
          <w:lang w:val="en-US"/>
        </w:rPr>
        <w:t xml:space="preserve">European Journal of Gastroenterology and Hepatology, </w:t>
      </w:r>
      <w:r w:rsidR="002B793D" w:rsidRPr="005132C3">
        <w:rPr>
          <w:rFonts w:ascii="Times New Roman" w:hAnsi="Times New Roman" w:cs="Times New Roman"/>
          <w:b/>
          <w:i/>
          <w:sz w:val="24"/>
          <w:szCs w:val="24"/>
          <w:lang w:val="en-US"/>
        </w:rPr>
        <w:t>2012</w:t>
      </w:r>
      <w:r w:rsidR="00C9775C" w:rsidRPr="005132C3">
        <w:rPr>
          <w:rFonts w:ascii="Times New Roman" w:hAnsi="Times New Roman" w:cs="Times New Roman"/>
          <w:i/>
          <w:sz w:val="24"/>
          <w:szCs w:val="24"/>
          <w:lang w:val="en-US"/>
        </w:rPr>
        <w:t xml:space="preserve"> </w:t>
      </w:r>
      <w:r w:rsidR="002B793D" w:rsidRPr="005132C3">
        <w:rPr>
          <w:rFonts w:ascii="Times New Roman" w:hAnsi="Times New Roman" w:cs="Times New Roman"/>
          <w:i/>
          <w:sz w:val="24"/>
          <w:szCs w:val="24"/>
          <w:lang w:val="en-US"/>
        </w:rPr>
        <w:t xml:space="preserve">- </w:t>
      </w:r>
      <w:r w:rsidR="00C9775C" w:rsidRPr="005132C3">
        <w:rPr>
          <w:rFonts w:ascii="Times New Roman" w:hAnsi="Times New Roman" w:cs="Times New Roman"/>
          <w:sz w:val="24"/>
          <w:szCs w:val="24"/>
          <w:lang w:val="en-US"/>
        </w:rPr>
        <w:t>oceni</w:t>
      </w:r>
      <w:r w:rsidR="002B793D" w:rsidRPr="005132C3">
        <w:rPr>
          <w:rFonts w:ascii="Times New Roman" w:hAnsi="Times New Roman" w:cs="Times New Roman"/>
          <w:sz w:val="24"/>
          <w:szCs w:val="24"/>
          <w:lang w:val="en-US"/>
        </w:rPr>
        <w:t>a</w:t>
      </w:r>
      <w:r w:rsidR="00C9775C" w:rsidRPr="005132C3">
        <w:rPr>
          <w:rFonts w:ascii="Times New Roman" w:hAnsi="Times New Roman" w:cs="Times New Roman"/>
          <w:sz w:val="24"/>
          <w:szCs w:val="24"/>
          <w:lang w:val="en-US"/>
        </w:rPr>
        <w:t xml:space="preserve">łem stężenia BNP w grupie 80 pacjentów zakażonych HIV, w tym </w:t>
      </w:r>
      <w:r w:rsidR="00066998" w:rsidRPr="005132C3">
        <w:rPr>
          <w:rFonts w:ascii="Times New Roman" w:hAnsi="Times New Roman" w:cs="Times New Roman"/>
          <w:sz w:val="24"/>
          <w:szCs w:val="24"/>
          <w:lang w:val="en-US"/>
        </w:rPr>
        <w:t>29</w:t>
      </w:r>
      <w:r w:rsidR="002B793D" w:rsidRPr="005132C3">
        <w:rPr>
          <w:rFonts w:ascii="Times New Roman" w:hAnsi="Times New Roman" w:cs="Times New Roman"/>
          <w:sz w:val="24"/>
          <w:szCs w:val="24"/>
          <w:lang w:val="en-US"/>
        </w:rPr>
        <w:t xml:space="preserve"> zakażonych HIV i HCV</w:t>
      </w:r>
      <w:r w:rsidR="00C9775C" w:rsidRPr="005132C3">
        <w:rPr>
          <w:rFonts w:ascii="Times New Roman" w:hAnsi="Times New Roman" w:cs="Times New Roman"/>
          <w:sz w:val="24"/>
          <w:szCs w:val="24"/>
          <w:lang w:val="en-US"/>
        </w:rPr>
        <w:t xml:space="preserve">. </w:t>
      </w:r>
      <w:r w:rsidRPr="005132C3">
        <w:rPr>
          <w:rFonts w:ascii="Times New Roman" w:hAnsi="Times New Roman" w:cs="Times New Roman"/>
          <w:sz w:val="24"/>
          <w:szCs w:val="24"/>
        </w:rPr>
        <w:t xml:space="preserve">Nie stwierdziłem różnic w średnim stężeniu BNP w surowicy u pacjentów leczonych i nieleczonych antyretrowirusowo. Natomiast, bardzo ważnym praktycznym wynikiem tego badania było potwierdzenie, że średni poziom BNP w surowicy był istotnie wyższy u pacjentów zakażonych HIV/HCV w porównaniu z pacjentami </w:t>
      </w:r>
      <w:r w:rsidR="001B25B4" w:rsidRPr="005132C3">
        <w:rPr>
          <w:rFonts w:ascii="Times New Roman" w:hAnsi="Times New Roman" w:cs="Times New Roman"/>
          <w:sz w:val="24"/>
          <w:szCs w:val="24"/>
        </w:rPr>
        <w:t xml:space="preserve">tylko </w:t>
      </w:r>
      <w:r w:rsidRPr="005132C3">
        <w:rPr>
          <w:rFonts w:ascii="Times New Roman" w:hAnsi="Times New Roman" w:cs="Times New Roman"/>
          <w:sz w:val="24"/>
          <w:szCs w:val="24"/>
        </w:rPr>
        <w:t>z</w:t>
      </w:r>
      <w:r w:rsidR="007540E2" w:rsidRPr="005132C3">
        <w:rPr>
          <w:rFonts w:ascii="Times New Roman" w:hAnsi="Times New Roman" w:cs="Times New Roman"/>
          <w:sz w:val="24"/>
          <w:szCs w:val="24"/>
        </w:rPr>
        <w:t xml:space="preserve">akażonymi HIV. </w:t>
      </w:r>
      <w:r w:rsidRPr="005132C3">
        <w:rPr>
          <w:rFonts w:ascii="Times New Roman" w:hAnsi="Times New Roman" w:cs="Times New Roman"/>
          <w:sz w:val="24"/>
          <w:szCs w:val="24"/>
        </w:rPr>
        <w:t xml:space="preserve">W pracy potwierdziłem wpływ zakażenia HCV na zwiększenie ryzyka rozwoju </w:t>
      </w:r>
      <w:r w:rsidR="00E022B5" w:rsidRPr="005132C3">
        <w:rPr>
          <w:rFonts w:ascii="Times New Roman" w:hAnsi="Times New Roman" w:cs="Times New Roman"/>
          <w:sz w:val="24"/>
          <w:szCs w:val="24"/>
        </w:rPr>
        <w:t xml:space="preserve">zaburzeń </w:t>
      </w:r>
      <w:r w:rsidRPr="005132C3">
        <w:rPr>
          <w:rFonts w:ascii="Times New Roman" w:hAnsi="Times New Roman" w:cs="Times New Roman"/>
          <w:sz w:val="24"/>
          <w:szCs w:val="24"/>
        </w:rPr>
        <w:t>funkcji lewej komory wśród pacjentów z</w:t>
      </w:r>
      <w:r w:rsidR="001B25B4" w:rsidRPr="005132C3">
        <w:rPr>
          <w:rFonts w:ascii="Times New Roman" w:hAnsi="Times New Roman" w:cs="Times New Roman"/>
          <w:sz w:val="24"/>
          <w:szCs w:val="24"/>
        </w:rPr>
        <w:t>akażonych HIV i HCV.</w:t>
      </w:r>
    </w:p>
    <w:p w:rsidR="00D23467" w:rsidRPr="005132C3" w:rsidRDefault="00D23467" w:rsidP="00BB3BAC">
      <w:pPr>
        <w:pStyle w:val="Bezodstpw"/>
        <w:jc w:val="both"/>
        <w:rPr>
          <w:rFonts w:ascii="Times New Roman" w:hAnsi="Times New Roman" w:cs="Times New Roman"/>
          <w:sz w:val="24"/>
          <w:szCs w:val="24"/>
        </w:rPr>
      </w:pPr>
    </w:p>
    <w:p w:rsidR="00D23467" w:rsidRPr="005132C3" w:rsidRDefault="00CE6718" w:rsidP="00BB3BAC">
      <w:pPr>
        <w:autoSpaceDE w:val="0"/>
        <w:autoSpaceDN w:val="0"/>
        <w:adjustRightInd w:val="0"/>
        <w:spacing w:after="0" w:line="240" w:lineRule="auto"/>
        <w:jc w:val="both"/>
        <w:rPr>
          <w:rFonts w:ascii="Times New Roman" w:hAnsi="Times New Roman" w:cs="Times New Roman"/>
          <w:b/>
          <w:iCs/>
          <w:sz w:val="24"/>
          <w:szCs w:val="24"/>
        </w:rPr>
      </w:pPr>
      <w:r w:rsidRPr="005132C3">
        <w:rPr>
          <w:rFonts w:ascii="Times New Roman" w:hAnsi="Times New Roman" w:cs="Times New Roman"/>
          <w:b/>
          <w:iCs/>
          <w:sz w:val="24"/>
          <w:szCs w:val="24"/>
        </w:rPr>
        <w:t xml:space="preserve">b) </w:t>
      </w:r>
      <w:r w:rsidR="00D23467" w:rsidRPr="005132C3">
        <w:rPr>
          <w:rFonts w:ascii="Times New Roman" w:hAnsi="Times New Roman" w:cs="Times New Roman"/>
          <w:b/>
          <w:iCs/>
          <w:sz w:val="24"/>
          <w:szCs w:val="24"/>
        </w:rPr>
        <w:t xml:space="preserve">Prace związane z badaniami nad patogenezą i progresją raka </w:t>
      </w:r>
      <w:r w:rsidR="00E86F39" w:rsidRPr="005132C3">
        <w:rPr>
          <w:rFonts w:ascii="Times New Roman" w:hAnsi="Times New Roman" w:cs="Times New Roman"/>
          <w:b/>
          <w:iCs/>
          <w:sz w:val="24"/>
          <w:szCs w:val="24"/>
        </w:rPr>
        <w:t>wątrobowokomórkowego.</w:t>
      </w:r>
    </w:p>
    <w:p w:rsidR="00D23467" w:rsidRPr="005132C3" w:rsidRDefault="00D23467" w:rsidP="00BB3BAC">
      <w:pPr>
        <w:pStyle w:val="Bezodstpw"/>
        <w:ind w:firstLine="708"/>
        <w:jc w:val="both"/>
        <w:rPr>
          <w:rFonts w:ascii="Times New Roman" w:hAnsi="Times New Roman" w:cs="Times New Roman"/>
          <w:bCs/>
          <w:sz w:val="24"/>
          <w:szCs w:val="24"/>
        </w:rPr>
      </w:pPr>
      <w:r w:rsidRPr="005132C3">
        <w:rPr>
          <w:rFonts w:ascii="Times New Roman" w:hAnsi="Times New Roman" w:cs="Times New Roman"/>
          <w:bCs/>
          <w:iCs/>
          <w:sz w:val="24"/>
          <w:szCs w:val="24"/>
        </w:rPr>
        <w:t xml:space="preserve">Rak </w:t>
      </w:r>
      <w:r w:rsidRPr="005132C3">
        <w:rPr>
          <w:rFonts w:ascii="Times New Roman" w:hAnsi="Times New Roman" w:cs="Times New Roman"/>
          <w:sz w:val="24"/>
          <w:szCs w:val="24"/>
        </w:rPr>
        <w:t>wątrobowokomórkowy</w:t>
      </w:r>
      <w:r w:rsidR="00916007" w:rsidRPr="005132C3">
        <w:rPr>
          <w:rFonts w:ascii="Times New Roman" w:hAnsi="Times New Roman" w:cs="Times New Roman"/>
          <w:bCs/>
          <w:iCs/>
          <w:sz w:val="24"/>
          <w:szCs w:val="24"/>
        </w:rPr>
        <w:t xml:space="preserve"> </w:t>
      </w:r>
      <w:r w:rsidR="0027546D" w:rsidRPr="005132C3">
        <w:rPr>
          <w:rFonts w:ascii="Times New Roman" w:hAnsi="Times New Roman" w:cs="Times New Roman"/>
          <w:bCs/>
          <w:iCs/>
          <w:sz w:val="24"/>
          <w:szCs w:val="24"/>
        </w:rPr>
        <w:t xml:space="preserve">– HCC </w:t>
      </w:r>
      <w:r w:rsidR="0027546D" w:rsidRPr="005132C3">
        <w:rPr>
          <w:rFonts w:ascii="Times New Roman" w:hAnsi="Times New Roman" w:cs="Times New Roman"/>
          <w:sz w:val="24"/>
          <w:szCs w:val="24"/>
        </w:rPr>
        <w:t>(</w:t>
      </w:r>
      <w:r w:rsidR="0027546D" w:rsidRPr="005132C3">
        <w:rPr>
          <w:rFonts w:ascii="Times New Roman" w:hAnsi="Times New Roman" w:cs="Times New Roman"/>
          <w:i/>
          <w:sz w:val="24"/>
          <w:szCs w:val="24"/>
        </w:rPr>
        <w:t>ang. Hepatocellular carcinoma</w:t>
      </w:r>
      <w:r w:rsidR="0027546D" w:rsidRPr="005132C3">
        <w:rPr>
          <w:rFonts w:ascii="Times New Roman" w:hAnsi="Times New Roman" w:cs="Times New Roman"/>
          <w:sz w:val="24"/>
          <w:szCs w:val="24"/>
        </w:rPr>
        <w:t xml:space="preserve">) </w:t>
      </w:r>
      <w:r w:rsidRPr="005132C3">
        <w:rPr>
          <w:rFonts w:ascii="Times New Roman" w:hAnsi="Times New Roman" w:cs="Times New Roman"/>
          <w:bCs/>
          <w:iCs/>
          <w:sz w:val="24"/>
          <w:szCs w:val="24"/>
        </w:rPr>
        <w:t xml:space="preserve">jest istotnym problemem klinicznym, ponieważ znacznie pogarsza rokowanie wśród pacjentów z marskością wątroby. W ramach współpracy z </w:t>
      </w:r>
      <w:r w:rsidRPr="005132C3">
        <w:rPr>
          <w:rFonts w:ascii="Times New Roman" w:hAnsi="Times New Roman" w:cs="Times New Roman"/>
          <w:sz w:val="24"/>
          <w:szCs w:val="24"/>
        </w:rPr>
        <w:t>Instytutem Biocybernetyki</w:t>
      </w:r>
      <w:r w:rsidR="00714111" w:rsidRPr="005132C3">
        <w:rPr>
          <w:rFonts w:ascii="Times New Roman" w:hAnsi="Times New Roman" w:cs="Times New Roman"/>
          <w:sz w:val="24"/>
          <w:szCs w:val="24"/>
        </w:rPr>
        <w:t xml:space="preserve"> i Inżynierii </w:t>
      </w:r>
      <w:r w:rsidR="00714111" w:rsidRPr="005132C3">
        <w:rPr>
          <w:rFonts w:ascii="Times New Roman" w:hAnsi="Times New Roman" w:cs="Times New Roman"/>
          <w:sz w:val="24"/>
          <w:szCs w:val="24"/>
        </w:rPr>
        <w:lastRenderedPageBreak/>
        <w:t>Biomedycznej P</w:t>
      </w:r>
      <w:r w:rsidR="00E86F39" w:rsidRPr="005132C3">
        <w:rPr>
          <w:rFonts w:ascii="Times New Roman" w:hAnsi="Times New Roman" w:cs="Times New Roman"/>
          <w:sz w:val="24"/>
          <w:szCs w:val="24"/>
        </w:rPr>
        <w:t xml:space="preserve">olskiej </w:t>
      </w:r>
      <w:r w:rsidR="00714111" w:rsidRPr="005132C3">
        <w:rPr>
          <w:rFonts w:ascii="Times New Roman" w:hAnsi="Times New Roman" w:cs="Times New Roman"/>
          <w:sz w:val="24"/>
          <w:szCs w:val="24"/>
        </w:rPr>
        <w:t>A</w:t>
      </w:r>
      <w:r w:rsidR="00E86F39" w:rsidRPr="005132C3">
        <w:rPr>
          <w:rFonts w:ascii="Times New Roman" w:hAnsi="Times New Roman" w:cs="Times New Roman"/>
          <w:sz w:val="24"/>
          <w:szCs w:val="24"/>
        </w:rPr>
        <w:t xml:space="preserve">kademii </w:t>
      </w:r>
      <w:r w:rsidR="00714111" w:rsidRPr="005132C3">
        <w:rPr>
          <w:rFonts w:ascii="Times New Roman" w:hAnsi="Times New Roman" w:cs="Times New Roman"/>
          <w:sz w:val="24"/>
          <w:szCs w:val="24"/>
        </w:rPr>
        <w:t>N</w:t>
      </w:r>
      <w:r w:rsidR="00E86F39" w:rsidRPr="005132C3">
        <w:rPr>
          <w:rFonts w:ascii="Times New Roman" w:hAnsi="Times New Roman" w:cs="Times New Roman"/>
          <w:sz w:val="24"/>
          <w:szCs w:val="24"/>
        </w:rPr>
        <w:t>auk</w:t>
      </w:r>
      <w:r w:rsidR="00714111" w:rsidRPr="005132C3">
        <w:rPr>
          <w:rFonts w:ascii="Times New Roman" w:hAnsi="Times New Roman" w:cs="Times New Roman"/>
          <w:sz w:val="24"/>
          <w:szCs w:val="24"/>
        </w:rPr>
        <w:t xml:space="preserve"> </w:t>
      </w:r>
      <w:r w:rsidRPr="005132C3">
        <w:rPr>
          <w:rFonts w:ascii="Times New Roman" w:hAnsi="Times New Roman" w:cs="Times New Roman"/>
          <w:sz w:val="24"/>
          <w:szCs w:val="24"/>
        </w:rPr>
        <w:t>oraz Centrum Medycznego Kształcenia Podyplomowego b</w:t>
      </w:r>
      <w:r w:rsidRPr="005132C3">
        <w:rPr>
          <w:rFonts w:ascii="Times New Roman" w:hAnsi="Times New Roman" w:cs="Times New Roman"/>
          <w:bCs/>
          <w:iCs/>
          <w:sz w:val="24"/>
          <w:szCs w:val="24"/>
        </w:rPr>
        <w:t>rałem czynny udział w p</w:t>
      </w:r>
      <w:r w:rsidRPr="005132C3">
        <w:rPr>
          <w:rFonts w:ascii="Times New Roman" w:hAnsi="Times New Roman" w:cs="Times New Roman"/>
          <w:sz w:val="24"/>
          <w:szCs w:val="24"/>
        </w:rPr>
        <w:t xml:space="preserve">rojekcie rozwojowym nr N R13-0014-04/2008 </w:t>
      </w:r>
      <w:r w:rsidRPr="005132C3">
        <w:rPr>
          <w:rFonts w:ascii="Times New Roman" w:hAnsi="Times New Roman" w:cs="Times New Roman"/>
          <w:bCs/>
          <w:iCs/>
          <w:sz w:val="24"/>
          <w:szCs w:val="24"/>
        </w:rPr>
        <w:t xml:space="preserve">- </w:t>
      </w:r>
      <w:r w:rsidRPr="005132C3">
        <w:rPr>
          <w:rFonts w:ascii="Times New Roman" w:hAnsi="Times New Roman" w:cs="Times New Roman"/>
          <w:sz w:val="24"/>
          <w:szCs w:val="24"/>
        </w:rPr>
        <w:t xml:space="preserve">Tytuł: </w:t>
      </w:r>
      <w:r w:rsidR="0005027B" w:rsidRPr="005132C3">
        <w:rPr>
          <w:rFonts w:ascii="Times New Roman" w:hAnsi="Times New Roman" w:cs="Times New Roman"/>
          <w:sz w:val="24"/>
          <w:szCs w:val="24"/>
        </w:rPr>
        <w:t xml:space="preserve">System wczesnej diagnostyki nowotworów wątroby e-Hepar realizowanego we współpracy z </w:t>
      </w:r>
      <w:r w:rsidR="0005027B" w:rsidRPr="005132C3">
        <w:rPr>
          <w:rFonts w:ascii="Times New Roman" w:hAnsi="Times New Roman" w:cs="Times New Roman"/>
          <w:bCs/>
          <w:iCs/>
          <w:sz w:val="24"/>
          <w:szCs w:val="24"/>
        </w:rPr>
        <w:t>Kliniką Chorób Zakaźnych, Tropikalnych i Hepatologii Warszawskiego Uniwersytetu Medycznego</w:t>
      </w:r>
      <w:r w:rsidRPr="005132C3">
        <w:rPr>
          <w:rFonts w:ascii="Times New Roman" w:hAnsi="Times New Roman" w:cs="Times New Roman"/>
          <w:sz w:val="24"/>
          <w:szCs w:val="24"/>
        </w:rPr>
        <w:t xml:space="preserve">. </w:t>
      </w:r>
      <w:r w:rsidR="00412505" w:rsidRPr="005132C3">
        <w:rPr>
          <w:rFonts w:ascii="Times New Roman" w:hAnsi="Times New Roman" w:cs="Times New Roman"/>
          <w:sz w:val="24"/>
          <w:szCs w:val="24"/>
        </w:rPr>
        <w:t xml:space="preserve">W projekcie tym </w:t>
      </w:r>
      <w:r w:rsidR="00412505" w:rsidRPr="005132C3">
        <w:rPr>
          <w:rFonts w:ascii="Times New Roman" w:hAnsi="Times New Roman" w:cs="Times New Roman"/>
          <w:bCs/>
          <w:iCs/>
          <w:sz w:val="24"/>
          <w:szCs w:val="24"/>
        </w:rPr>
        <w:t>p</w:t>
      </w:r>
      <w:r w:rsidRPr="005132C3">
        <w:rPr>
          <w:rFonts w:ascii="Times New Roman" w:hAnsi="Times New Roman" w:cs="Times New Roman"/>
          <w:bCs/>
          <w:iCs/>
          <w:sz w:val="24"/>
          <w:szCs w:val="24"/>
        </w:rPr>
        <w:t xml:space="preserve">lanowałem kształt i zawartość </w:t>
      </w:r>
      <w:r w:rsidR="00412505" w:rsidRPr="005132C3">
        <w:rPr>
          <w:rFonts w:ascii="Times New Roman" w:hAnsi="Times New Roman" w:cs="Times New Roman"/>
          <w:bCs/>
          <w:iCs/>
          <w:sz w:val="24"/>
          <w:szCs w:val="24"/>
        </w:rPr>
        <w:t xml:space="preserve">elektronicznej </w:t>
      </w:r>
      <w:r w:rsidRPr="005132C3">
        <w:rPr>
          <w:rFonts w:ascii="Times New Roman" w:hAnsi="Times New Roman" w:cs="Times New Roman"/>
          <w:bCs/>
          <w:iCs/>
          <w:sz w:val="24"/>
          <w:szCs w:val="24"/>
        </w:rPr>
        <w:t>bazy</w:t>
      </w:r>
      <w:r w:rsidR="00412505" w:rsidRPr="005132C3">
        <w:rPr>
          <w:rFonts w:ascii="Times New Roman" w:hAnsi="Times New Roman" w:cs="Times New Roman"/>
          <w:bCs/>
          <w:iCs/>
          <w:sz w:val="24"/>
          <w:szCs w:val="24"/>
        </w:rPr>
        <w:t xml:space="preserve"> danych </w:t>
      </w:r>
      <w:r w:rsidRPr="005132C3">
        <w:rPr>
          <w:rFonts w:ascii="Times New Roman" w:hAnsi="Times New Roman" w:cs="Times New Roman"/>
          <w:bCs/>
          <w:iCs/>
          <w:sz w:val="24"/>
          <w:szCs w:val="24"/>
        </w:rPr>
        <w:t>służą</w:t>
      </w:r>
      <w:r w:rsidR="007C211C" w:rsidRPr="005132C3">
        <w:rPr>
          <w:rFonts w:ascii="Times New Roman" w:hAnsi="Times New Roman" w:cs="Times New Roman"/>
          <w:bCs/>
          <w:iCs/>
          <w:sz w:val="24"/>
          <w:szCs w:val="24"/>
        </w:rPr>
        <w:t xml:space="preserve">cej do wczesnego wykrywania HCC </w:t>
      </w:r>
      <w:r w:rsidRPr="005132C3">
        <w:rPr>
          <w:rFonts w:ascii="Times New Roman" w:hAnsi="Times New Roman" w:cs="Times New Roman"/>
          <w:bCs/>
          <w:iCs/>
          <w:sz w:val="24"/>
          <w:szCs w:val="24"/>
        </w:rPr>
        <w:t xml:space="preserve">u pacjentów z marskością wątroby o różnej etiologii. </w:t>
      </w:r>
      <w:r w:rsidRPr="005132C3">
        <w:rPr>
          <w:rFonts w:ascii="Times New Roman" w:hAnsi="Times New Roman" w:cs="Times New Roman"/>
          <w:sz w:val="24"/>
          <w:szCs w:val="24"/>
        </w:rPr>
        <w:t>Opracowałem zestaw badań diagnostycznych i obrazowych wykorzystywany we wczesnej diagnostyce HCC</w:t>
      </w:r>
      <w:r w:rsidR="001B25B4" w:rsidRPr="005132C3">
        <w:rPr>
          <w:rFonts w:ascii="Times New Roman" w:hAnsi="Times New Roman" w:cs="Times New Roman"/>
          <w:sz w:val="24"/>
          <w:szCs w:val="24"/>
        </w:rPr>
        <w:t>,</w:t>
      </w:r>
      <w:r w:rsidRPr="005132C3">
        <w:rPr>
          <w:rFonts w:ascii="Times New Roman" w:hAnsi="Times New Roman" w:cs="Times New Roman"/>
          <w:sz w:val="24"/>
          <w:szCs w:val="24"/>
        </w:rPr>
        <w:t xml:space="preserve"> oraz gromadziłem dane pacjentów z marskością wątroby o różnej etiologii. W diagnostyce HCC stosowane są różne biomarkery</w:t>
      </w:r>
      <w:r w:rsidR="007540E2" w:rsidRPr="005132C3">
        <w:rPr>
          <w:rFonts w:ascii="Times New Roman" w:hAnsi="Times New Roman" w:cs="Times New Roman"/>
          <w:sz w:val="24"/>
          <w:szCs w:val="24"/>
        </w:rPr>
        <w:t>,</w:t>
      </w:r>
      <w:r w:rsidRPr="005132C3">
        <w:rPr>
          <w:rFonts w:ascii="Times New Roman" w:hAnsi="Times New Roman" w:cs="Times New Roman"/>
          <w:sz w:val="24"/>
          <w:szCs w:val="24"/>
        </w:rPr>
        <w:t xml:space="preserve"> natomiast najbardziej popularnym jest AFP</w:t>
      </w:r>
      <w:r w:rsidR="008C346C"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Czułość tego markera sięga 70%, dlatego </w:t>
      </w:r>
      <w:r w:rsidR="00095781" w:rsidRPr="005132C3">
        <w:rPr>
          <w:rFonts w:ascii="Times New Roman" w:hAnsi="Times New Roman" w:cs="Times New Roman"/>
          <w:sz w:val="24"/>
          <w:szCs w:val="24"/>
        </w:rPr>
        <w:t>też</w:t>
      </w:r>
      <w:r w:rsidR="00412505" w:rsidRPr="005132C3">
        <w:rPr>
          <w:rFonts w:ascii="Times New Roman" w:hAnsi="Times New Roman" w:cs="Times New Roman"/>
          <w:sz w:val="24"/>
          <w:szCs w:val="24"/>
        </w:rPr>
        <w:t xml:space="preserve"> </w:t>
      </w:r>
      <w:r w:rsidRPr="005132C3">
        <w:rPr>
          <w:rFonts w:ascii="Times New Roman" w:hAnsi="Times New Roman" w:cs="Times New Roman"/>
          <w:sz w:val="24"/>
          <w:szCs w:val="24"/>
        </w:rPr>
        <w:t>prawidłowe stężenia mogą występować także wśród osób z obecnym HCC. G</w:t>
      </w:r>
      <w:r w:rsidRPr="005132C3">
        <w:rPr>
          <w:rStyle w:val="Pogrubienie"/>
          <w:rFonts w:ascii="Times New Roman" w:hAnsi="Times New Roman" w:cs="Times New Roman"/>
          <w:b w:val="0"/>
          <w:sz w:val="24"/>
          <w:szCs w:val="24"/>
          <w:bdr w:val="none" w:sz="0" w:space="0" w:color="auto" w:frame="1"/>
        </w:rPr>
        <w:t>amma-glutamylotranspeptydaza</w:t>
      </w:r>
      <w:r w:rsidR="00CE39ED" w:rsidRPr="005132C3">
        <w:rPr>
          <w:rFonts w:ascii="Times New Roman" w:hAnsi="Times New Roman" w:cs="Times New Roman"/>
          <w:sz w:val="24"/>
          <w:szCs w:val="24"/>
        </w:rPr>
        <w:t xml:space="preserve"> jest </w:t>
      </w:r>
      <w:r w:rsidRPr="005132C3">
        <w:rPr>
          <w:rFonts w:ascii="Times New Roman" w:hAnsi="Times New Roman" w:cs="Times New Roman"/>
          <w:sz w:val="24"/>
          <w:szCs w:val="24"/>
        </w:rPr>
        <w:t xml:space="preserve">szeroko stosowanym enzymem błon komórkowych wielu narządów w tym miedzy innymi jelit i trzustki, jednak głównym miejscem syntezy i uwalniania tego enzymu do krwiobiegu są komórki wątroby. Istnieją prace mówiące o znaczeniu wysokich stężeń GGTP w diagnostyce HCC. Podjąłem się podobnych analiz w pracy </w:t>
      </w:r>
      <w:r w:rsidR="00C9775C" w:rsidRPr="005132C3">
        <w:rPr>
          <w:rFonts w:ascii="Times New Roman" w:hAnsi="Times New Roman" w:cs="Times New Roman"/>
          <w:b/>
          <w:i/>
          <w:sz w:val="24"/>
          <w:szCs w:val="24"/>
        </w:rPr>
        <w:t>Com</w:t>
      </w:r>
      <w:r w:rsidR="00C9775C" w:rsidRPr="005132C3">
        <w:rPr>
          <w:rFonts w:ascii="Times New Roman" w:eastAsia="Arial Unicode MS" w:hAnsi="Times New Roman" w:cs="Times New Roman"/>
          <w:b/>
          <w:i/>
          <w:sz w:val="24"/>
          <w:szCs w:val="24"/>
        </w:rPr>
        <w:t xml:space="preserve">bination of alpha-fetoprotein </w:t>
      </w:r>
      <w:r w:rsidR="00C9775C" w:rsidRPr="005132C3">
        <w:rPr>
          <w:rFonts w:ascii="Times New Roman" w:hAnsi="Times New Roman" w:cs="Times New Roman"/>
          <w:b/>
          <w:i/>
          <w:sz w:val="24"/>
          <w:szCs w:val="24"/>
        </w:rPr>
        <w:t>with gamma-glutamyl transferase as the complementary biomarkers useful in early diagn</w:t>
      </w:r>
      <w:r w:rsidR="001C5098" w:rsidRPr="005132C3">
        <w:rPr>
          <w:rFonts w:ascii="Times New Roman" w:hAnsi="Times New Roman" w:cs="Times New Roman"/>
          <w:b/>
          <w:i/>
          <w:sz w:val="24"/>
          <w:szCs w:val="24"/>
        </w:rPr>
        <w:t xml:space="preserve">osis of hepatocellular carcinoma - </w:t>
      </w:r>
      <w:r w:rsidR="00C9775C" w:rsidRPr="005132C3">
        <w:rPr>
          <w:rFonts w:ascii="Times New Roman" w:hAnsi="Times New Roman" w:cs="Times New Roman"/>
          <w:b/>
          <w:i/>
          <w:sz w:val="24"/>
          <w:szCs w:val="24"/>
        </w:rPr>
        <w:t>Experimental&amp;Clinical Hepatology, 2010</w:t>
      </w:r>
      <w:r w:rsidRPr="005132C3">
        <w:rPr>
          <w:rFonts w:ascii="Times New Roman" w:hAnsi="Times New Roman" w:cs="Times New Roman"/>
          <w:sz w:val="24"/>
          <w:szCs w:val="24"/>
        </w:rPr>
        <w:t xml:space="preserve"> </w:t>
      </w:r>
      <w:r w:rsidR="001C5098" w:rsidRPr="005132C3">
        <w:rPr>
          <w:rFonts w:ascii="Times New Roman" w:hAnsi="Times New Roman" w:cs="Times New Roman"/>
          <w:sz w:val="24"/>
          <w:szCs w:val="24"/>
        </w:rPr>
        <w:t xml:space="preserve">- </w:t>
      </w:r>
      <w:r w:rsidRPr="005132C3">
        <w:rPr>
          <w:rFonts w:ascii="Times New Roman" w:hAnsi="Times New Roman" w:cs="Times New Roman"/>
          <w:sz w:val="24"/>
          <w:szCs w:val="24"/>
        </w:rPr>
        <w:t>w której analizie zostały poddane wyniki 108 pacjentów z marskością wątroby uzyskane z bazy e-Hepar III. Otrzymane wyniki obu biomarkerów, czyli AFP i GGTP, analizowane oddzielnie nie dawały satysfakcjonujących wyników w diagnostyce HCC.</w:t>
      </w:r>
      <w:r w:rsidR="007540E2"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Natomiast, gdy oceniłem je razem czułość wzrosła do poziomu 56,5%, a swoistość do 69,5%, czym potwierdziłem możliwości diagnostyczne obu tych markerów stosowanych razem w diagnostyce HCC. Otrzymane wyniki mają duże znaczenie diagnostyczne, ponieważ nawet nieznacznie podwyższone stężenia AFP </w:t>
      </w:r>
      <w:r w:rsidR="0027546D" w:rsidRPr="005132C3">
        <w:rPr>
          <w:rFonts w:ascii="Times New Roman" w:hAnsi="Times New Roman" w:cs="Times New Roman"/>
          <w:sz w:val="24"/>
          <w:szCs w:val="24"/>
        </w:rPr>
        <w:t>(</w:t>
      </w:r>
      <w:r w:rsidR="0027546D" w:rsidRPr="005132C3">
        <w:rPr>
          <w:rFonts w:ascii="Times New Roman" w:hAnsi="Times New Roman" w:cs="Times New Roman"/>
          <w:i/>
          <w:sz w:val="24"/>
          <w:szCs w:val="24"/>
        </w:rPr>
        <w:t>ang. Alpha-fetoprotein, α-fetoprotein</w:t>
      </w:r>
      <w:r w:rsidR="0027546D" w:rsidRPr="005132C3">
        <w:rPr>
          <w:rFonts w:ascii="Times New Roman" w:hAnsi="Times New Roman" w:cs="Times New Roman"/>
          <w:sz w:val="24"/>
          <w:szCs w:val="24"/>
        </w:rPr>
        <w:t xml:space="preserve">) </w:t>
      </w:r>
      <w:r w:rsidRPr="005132C3">
        <w:rPr>
          <w:rFonts w:ascii="Times New Roman" w:hAnsi="Times New Roman" w:cs="Times New Roman"/>
          <w:sz w:val="24"/>
          <w:szCs w:val="24"/>
        </w:rPr>
        <w:t>ze współistniejącą wysok</w:t>
      </w:r>
      <w:r w:rsidR="00412505" w:rsidRPr="005132C3">
        <w:rPr>
          <w:rFonts w:ascii="Times New Roman" w:hAnsi="Times New Roman" w:cs="Times New Roman"/>
          <w:sz w:val="24"/>
          <w:szCs w:val="24"/>
        </w:rPr>
        <w:t>ą</w:t>
      </w:r>
      <w:r w:rsidRPr="005132C3">
        <w:rPr>
          <w:rFonts w:ascii="Times New Roman" w:hAnsi="Times New Roman" w:cs="Times New Roman"/>
          <w:sz w:val="24"/>
          <w:szCs w:val="24"/>
        </w:rPr>
        <w:t xml:space="preserve"> aktywnością GGTP w surowicy krwi powinny budzić podejrzenia dotyczące możliwości obecności HCC niekiedy niezależnie od obecności zmian ogniskowych w wątrobie. Temat wczesnej diagnostyki HCC oraz możliwość użycia nowych biomarkerów w diagnostyce HCC </w:t>
      </w:r>
      <w:r w:rsidRPr="005132C3">
        <w:rPr>
          <w:rFonts w:ascii="Times New Roman" w:hAnsi="Times New Roman" w:cs="Times New Roman"/>
          <w:bCs/>
          <w:sz w:val="24"/>
          <w:szCs w:val="24"/>
        </w:rPr>
        <w:t>kontynuowałem w kolejnej pracy</w:t>
      </w:r>
      <w:r w:rsidRPr="005132C3">
        <w:rPr>
          <w:rFonts w:ascii="Times New Roman" w:hAnsi="Times New Roman" w:cs="Times New Roman"/>
          <w:sz w:val="24"/>
          <w:szCs w:val="24"/>
        </w:rPr>
        <w:t xml:space="preserve">. </w:t>
      </w:r>
      <w:r w:rsidRPr="005132C3">
        <w:rPr>
          <w:rFonts w:ascii="Times New Roman" w:hAnsi="Times New Roman" w:cs="Times New Roman"/>
          <w:bCs/>
          <w:sz w:val="24"/>
          <w:szCs w:val="24"/>
        </w:rPr>
        <w:t>Zebrane w bazie e-Hepar dane pacjentów z marskością wątroby posłużyły mi do oceny wczesnego wykrywania HCC z zastosowaniem nowego biomarkera obecności HCC, czyli AFP-IC (</w:t>
      </w:r>
      <w:r w:rsidR="002B793D" w:rsidRPr="005132C3">
        <w:rPr>
          <w:rFonts w:ascii="Times New Roman" w:hAnsi="Times New Roman" w:cs="Times New Roman"/>
          <w:bCs/>
          <w:i/>
          <w:sz w:val="24"/>
          <w:szCs w:val="24"/>
        </w:rPr>
        <w:t xml:space="preserve">ang. </w:t>
      </w:r>
      <w:r w:rsidRPr="005132C3">
        <w:rPr>
          <w:rFonts w:ascii="Times New Roman" w:hAnsi="Times New Roman" w:cs="Times New Roman"/>
          <w:bCs/>
          <w:i/>
          <w:sz w:val="24"/>
          <w:szCs w:val="24"/>
        </w:rPr>
        <w:t>AFP - Immune Complexes</w:t>
      </w:r>
      <w:r w:rsidRPr="005132C3">
        <w:rPr>
          <w:rFonts w:ascii="Times New Roman" w:hAnsi="Times New Roman" w:cs="Times New Roman"/>
          <w:bCs/>
          <w:sz w:val="24"/>
          <w:szCs w:val="24"/>
        </w:rPr>
        <w:t xml:space="preserve">). W pracy </w:t>
      </w:r>
      <w:r w:rsidR="00C9775C" w:rsidRPr="005132C3">
        <w:rPr>
          <w:rFonts w:ascii="Times New Roman" w:hAnsi="Times New Roman" w:cs="Times New Roman"/>
          <w:b/>
          <w:bCs/>
          <w:i/>
          <w:sz w:val="24"/>
          <w:szCs w:val="24"/>
        </w:rPr>
        <w:t>Usefulness of alpha-fetoprotein as circulating Immune Complexes (AFP-IC) in the diagnosis of hepatocellular carcinoma in cirrhotic patient</w:t>
      </w:r>
      <w:r w:rsidR="002B793D" w:rsidRPr="005132C3">
        <w:rPr>
          <w:rFonts w:ascii="Times New Roman" w:hAnsi="Times New Roman" w:cs="Times New Roman"/>
          <w:b/>
          <w:bCs/>
          <w:i/>
          <w:sz w:val="24"/>
          <w:szCs w:val="24"/>
        </w:rPr>
        <w:t>s</w:t>
      </w:r>
      <w:r w:rsidR="001C5098" w:rsidRPr="005132C3">
        <w:rPr>
          <w:rFonts w:ascii="Times New Roman" w:hAnsi="Times New Roman" w:cs="Times New Roman"/>
          <w:b/>
          <w:bCs/>
          <w:i/>
          <w:sz w:val="24"/>
          <w:szCs w:val="24"/>
        </w:rPr>
        <w:t xml:space="preserve"> -</w:t>
      </w:r>
      <w:r w:rsidR="002B793D" w:rsidRPr="005132C3">
        <w:rPr>
          <w:rFonts w:ascii="Times New Roman" w:hAnsi="Times New Roman" w:cs="Times New Roman"/>
          <w:bCs/>
          <w:i/>
          <w:sz w:val="24"/>
          <w:szCs w:val="24"/>
        </w:rPr>
        <w:t xml:space="preserve"> </w:t>
      </w:r>
      <w:r w:rsidR="00C9775C" w:rsidRPr="005132C3">
        <w:rPr>
          <w:rFonts w:ascii="Times New Roman" w:hAnsi="Times New Roman" w:cs="Times New Roman"/>
          <w:b/>
          <w:i/>
          <w:sz w:val="24"/>
          <w:szCs w:val="24"/>
        </w:rPr>
        <w:t>Experimental &amp; Clinical Hepatology, 2011</w:t>
      </w:r>
      <w:r w:rsidR="00E4111B" w:rsidRPr="005132C3">
        <w:rPr>
          <w:rFonts w:ascii="Times New Roman" w:hAnsi="Times New Roman" w:cs="Times New Roman"/>
          <w:bCs/>
          <w:sz w:val="24"/>
          <w:szCs w:val="24"/>
        </w:rPr>
        <w:t xml:space="preserve"> </w:t>
      </w:r>
      <w:r w:rsidR="002B793D" w:rsidRPr="005132C3">
        <w:rPr>
          <w:rFonts w:ascii="Times New Roman" w:hAnsi="Times New Roman" w:cs="Times New Roman"/>
          <w:bCs/>
          <w:sz w:val="24"/>
          <w:szCs w:val="24"/>
        </w:rPr>
        <w:t xml:space="preserve">- </w:t>
      </w:r>
      <w:r w:rsidRPr="005132C3">
        <w:rPr>
          <w:rFonts w:ascii="Times New Roman" w:hAnsi="Times New Roman" w:cs="Times New Roman"/>
          <w:bCs/>
          <w:sz w:val="24"/>
          <w:szCs w:val="24"/>
        </w:rPr>
        <w:t xml:space="preserve">analizowałem </w:t>
      </w:r>
      <w:r w:rsidR="0027546D" w:rsidRPr="005132C3">
        <w:rPr>
          <w:rFonts w:ascii="Times New Roman" w:hAnsi="Times New Roman" w:cs="Times New Roman"/>
          <w:bCs/>
          <w:sz w:val="24"/>
          <w:szCs w:val="24"/>
        </w:rPr>
        <w:t xml:space="preserve">dane </w:t>
      </w:r>
      <w:r w:rsidRPr="005132C3">
        <w:rPr>
          <w:rFonts w:ascii="Times New Roman" w:hAnsi="Times New Roman" w:cs="Times New Roman"/>
          <w:bCs/>
          <w:sz w:val="24"/>
          <w:szCs w:val="24"/>
        </w:rPr>
        <w:t xml:space="preserve">118 pacjentów z marskością wątroby, wśród których 29 osób miało potwierdzone zmiany w wątrobie o typie HCC. U wszystkich pacjentów wykonałem oznaczenia </w:t>
      </w:r>
      <w:r w:rsidRPr="005132C3">
        <w:rPr>
          <w:rFonts w:ascii="Times New Roman" w:hAnsi="Times New Roman" w:cs="Times New Roman"/>
          <w:sz w:val="24"/>
          <w:szCs w:val="24"/>
        </w:rPr>
        <w:t xml:space="preserve">AFP i AFP-IC </w:t>
      </w:r>
      <w:r w:rsidRPr="005132C3">
        <w:rPr>
          <w:rFonts w:ascii="Times New Roman" w:hAnsi="Times New Roman" w:cs="Times New Roman"/>
          <w:bCs/>
          <w:sz w:val="24"/>
          <w:szCs w:val="24"/>
        </w:rPr>
        <w:t xml:space="preserve">w surowicy krwi. Maksymalna czułość i swoistość </w:t>
      </w:r>
      <w:r w:rsidRPr="005132C3">
        <w:rPr>
          <w:rFonts w:ascii="Times New Roman" w:hAnsi="Times New Roman" w:cs="Times New Roman"/>
          <w:sz w:val="24"/>
          <w:szCs w:val="24"/>
        </w:rPr>
        <w:t xml:space="preserve">dla AFP wyniosły odpowiednio </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 xml:space="preserve"> 64</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29% i 70</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 xml:space="preserve">89% i dla AFP-IC </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 xml:space="preserve"> 41</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38% i 85</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23%. Natomiast dla obu markerów stosowanych razem czułość wyniosła 79</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31%, a swoistość 64</w:t>
      </w:r>
      <w:r w:rsidR="00E04479" w:rsidRPr="005132C3">
        <w:rPr>
          <w:rFonts w:ascii="Times New Roman" w:hAnsi="Times New Roman" w:cs="Times New Roman"/>
          <w:sz w:val="24"/>
          <w:szCs w:val="24"/>
        </w:rPr>
        <w:t>,</w:t>
      </w:r>
      <w:r w:rsidRPr="005132C3">
        <w:rPr>
          <w:rFonts w:ascii="Times New Roman" w:hAnsi="Times New Roman" w:cs="Times New Roman"/>
          <w:sz w:val="24"/>
          <w:szCs w:val="24"/>
        </w:rPr>
        <w:t xml:space="preserve">04%. </w:t>
      </w:r>
      <w:r w:rsidRPr="005132C3">
        <w:rPr>
          <w:rFonts w:ascii="Times New Roman" w:hAnsi="Times New Roman" w:cs="Times New Roman"/>
          <w:bCs/>
          <w:sz w:val="24"/>
          <w:szCs w:val="24"/>
        </w:rPr>
        <w:t>Wykazałem, że k</w:t>
      </w:r>
      <w:r w:rsidRPr="005132C3">
        <w:rPr>
          <w:rFonts w:ascii="Times New Roman" w:hAnsi="Times New Roman" w:cs="Times New Roman"/>
          <w:sz w:val="24"/>
          <w:szCs w:val="24"/>
        </w:rPr>
        <w:t>ombinacja AFP-IgM i wolnego AFP może być przydatna w praktyce klinicznej do wczesnego diagnozowania pierwotnego raka wątroby i wydaje się być cennym uzupełnieniem panelu biomarkerów diagnostycznych HCC.</w:t>
      </w:r>
    </w:p>
    <w:p w:rsidR="00BC1A52" w:rsidRPr="005132C3" w:rsidRDefault="00BC1A52" w:rsidP="00BB3BAC">
      <w:pPr>
        <w:spacing w:line="240" w:lineRule="auto"/>
        <w:jc w:val="both"/>
        <w:rPr>
          <w:rFonts w:ascii="Times New Roman" w:hAnsi="Times New Roman" w:cs="Times New Roman"/>
          <w:b/>
          <w:sz w:val="24"/>
          <w:szCs w:val="24"/>
        </w:rPr>
      </w:pPr>
    </w:p>
    <w:p w:rsidR="00040486" w:rsidRPr="005132C3" w:rsidRDefault="00040486" w:rsidP="00BB3BAC">
      <w:pPr>
        <w:spacing w:line="240" w:lineRule="auto"/>
        <w:jc w:val="both"/>
        <w:rPr>
          <w:rFonts w:ascii="Times New Roman" w:hAnsi="Times New Roman" w:cs="Times New Roman"/>
          <w:b/>
          <w:bCs/>
          <w:sz w:val="24"/>
          <w:szCs w:val="24"/>
        </w:rPr>
      </w:pPr>
      <w:r w:rsidRPr="005132C3">
        <w:rPr>
          <w:rFonts w:ascii="Times New Roman" w:hAnsi="Times New Roman" w:cs="Times New Roman"/>
          <w:b/>
          <w:sz w:val="24"/>
          <w:szCs w:val="24"/>
        </w:rPr>
        <w:t xml:space="preserve">Znaczenie metaloproteinazy-9 i  </w:t>
      </w:r>
      <w:r w:rsidRPr="005132C3">
        <w:rPr>
          <w:rFonts w:ascii="Times New Roman" w:hAnsi="Times New Roman" w:cs="Times New Roman"/>
          <w:b/>
          <w:bCs/>
          <w:sz w:val="24"/>
          <w:szCs w:val="24"/>
        </w:rPr>
        <w:t>czynnika wzrostu pochodzącego z nabłonka barwnikowego</w:t>
      </w:r>
      <w:r w:rsidRPr="005132C3">
        <w:rPr>
          <w:rFonts w:ascii="Times New Roman" w:hAnsi="Times New Roman" w:cs="Times New Roman"/>
          <w:b/>
          <w:sz w:val="24"/>
          <w:szCs w:val="24"/>
        </w:rPr>
        <w:t xml:space="preserve"> w ocenie progresji włóknienia wątroby oraz obecności raka wątrobowokomórkowego </w:t>
      </w:r>
    </w:p>
    <w:p w:rsidR="00040486" w:rsidRPr="005132C3" w:rsidRDefault="00040486" w:rsidP="00BB3BAC">
      <w:pPr>
        <w:spacing w:line="240" w:lineRule="auto"/>
        <w:ind w:firstLine="708"/>
        <w:jc w:val="both"/>
        <w:rPr>
          <w:rFonts w:ascii="Times New Roman" w:hAnsi="Times New Roman" w:cs="Times New Roman"/>
          <w:sz w:val="24"/>
          <w:szCs w:val="24"/>
        </w:rPr>
      </w:pPr>
      <w:r w:rsidRPr="005132C3">
        <w:rPr>
          <w:rFonts w:ascii="Times New Roman" w:hAnsi="Times New Roman" w:cs="Times New Roman"/>
          <w:sz w:val="24"/>
          <w:szCs w:val="24"/>
        </w:rPr>
        <w:t>Obecnie stopień włóknienia wątroby ocenia się metodą nieinwazyjną – elastografią wątroby, a w sytuacjach szczególnie trudnych wykorzystuje się metodę inwazyjną, złoty standard diagnostyczny, czyli biopsję wątroby. W praktyce klinicznej często spotykałem trudności diagnostyczne w ocenie stopnia zwłóknienia wątroby i różnice między wynikami elastografii i biopsji wątroby.</w:t>
      </w:r>
      <w:r w:rsidR="007540E2"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Dlatego zająłem się nowymi biomarkerami, </w:t>
      </w:r>
      <w:r w:rsidR="005472FC" w:rsidRPr="005132C3">
        <w:rPr>
          <w:rFonts w:ascii="Times New Roman" w:hAnsi="Times New Roman" w:cs="Times New Roman"/>
          <w:sz w:val="24"/>
          <w:szCs w:val="24"/>
        </w:rPr>
        <w:t xml:space="preserve">czyli </w:t>
      </w:r>
      <w:r w:rsidR="005472FC" w:rsidRPr="005132C3">
        <w:rPr>
          <w:rFonts w:ascii="Times New Roman" w:hAnsi="Times New Roman" w:cs="Times New Roman"/>
          <w:sz w:val="24"/>
          <w:szCs w:val="24"/>
        </w:rPr>
        <w:lastRenderedPageBreak/>
        <w:t xml:space="preserve">metaloproteinazą 9 - </w:t>
      </w:r>
      <w:r w:rsidRPr="005132C3">
        <w:rPr>
          <w:rFonts w:ascii="Times New Roman" w:hAnsi="Times New Roman" w:cs="Times New Roman"/>
          <w:sz w:val="24"/>
          <w:szCs w:val="24"/>
        </w:rPr>
        <w:t>MMP-9 (</w:t>
      </w:r>
      <w:r w:rsidR="00B14485" w:rsidRPr="005132C3">
        <w:rPr>
          <w:rFonts w:ascii="Times New Roman" w:hAnsi="Times New Roman" w:cs="Times New Roman"/>
          <w:i/>
          <w:sz w:val="24"/>
          <w:szCs w:val="24"/>
        </w:rPr>
        <w:t xml:space="preserve">ang. </w:t>
      </w:r>
      <w:r w:rsidR="00B14485" w:rsidRPr="005132C3">
        <w:rPr>
          <w:rStyle w:val="Uwydatnienie"/>
          <w:rFonts w:ascii="Times New Roman" w:hAnsi="Times New Roman" w:cs="Times New Roman"/>
          <w:bCs/>
          <w:iCs w:val="0"/>
          <w:sz w:val="24"/>
          <w:szCs w:val="24"/>
        </w:rPr>
        <w:t>Matrix Metalloproteinase</w:t>
      </w:r>
      <w:r w:rsidR="006879B8" w:rsidRPr="005132C3">
        <w:rPr>
          <w:rFonts w:ascii="Times New Roman" w:hAnsi="Times New Roman" w:cs="Times New Roman"/>
          <w:sz w:val="24"/>
          <w:szCs w:val="24"/>
        </w:rPr>
        <w:t>-</w:t>
      </w:r>
      <w:r w:rsidR="00B14485" w:rsidRPr="005132C3">
        <w:rPr>
          <w:rStyle w:val="Uwydatnienie"/>
          <w:rFonts w:ascii="Times New Roman" w:hAnsi="Times New Roman" w:cs="Times New Roman"/>
          <w:bCs/>
          <w:iCs w:val="0"/>
          <w:sz w:val="24"/>
          <w:szCs w:val="24"/>
        </w:rPr>
        <w:t>9</w:t>
      </w:r>
      <w:r w:rsidRPr="005132C3">
        <w:rPr>
          <w:rFonts w:ascii="Times New Roman" w:hAnsi="Times New Roman" w:cs="Times New Roman"/>
          <w:sz w:val="24"/>
          <w:szCs w:val="24"/>
        </w:rPr>
        <w:t xml:space="preserve">), oraz </w:t>
      </w:r>
      <w:r w:rsidRPr="005132C3">
        <w:rPr>
          <w:rFonts w:ascii="Times New Roman" w:hAnsi="Times New Roman" w:cs="Times New Roman"/>
          <w:bCs/>
          <w:sz w:val="24"/>
          <w:szCs w:val="24"/>
        </w:rPr>
        <w:t xml:space="preserve">czynnikiem wzrostu pochodzącego z nabłonka barwnikowego - </w:t>
      </w:r>
      <w:r w:rsidRPr="005132C3">
        <w:rPr>
          <w:rFonts w:ascii="Times New Roman" w:hAnsi="Times New Roman" w:cs="Times New Roman"/>
          <w:sz w:val="24"/>
          <w:szCs w:val="24"/>
        </w:rPr>
        <w:t>PEDF</w:t>
      </w:r>
      <w:r w:rsidRPr="005132C3">
        <w:rPr>
          <w:rFonts w:ascii="Times New Roman" w:hAnsi="Times New Roman" w:cs="Times New Roman"/>
          <w:bCs/>
          <w:sz w:val="24"/>
          <w:szCs w:val="24"/>
        </w:rPr>
        <w:t xml:space="preserve"> (</w:t>
      </w:r>
      <w:r w:rsidR="006879B8" w:rsidRPr="005132C3">
        <w:rPr>
          <w:rFonts w:ascii="Times New Roman" w:hAnsi="Times New Roman" w:cs="Times New Roman"/>
          <w:bCs/>
          <w:i/>
          <w:sz w:val="24"/>
          <w:szCs w:val="24"/>
        </w:rPr>
        <w:t>ang. Pigment Epithelium-Derived Factor</w:t>
      </w:r>
      <w:r w:rsidRPr="005132C3">
        <w:rPr>
          <w:rFonts w:ascii="Times New Roman" w:hAnsi="Times New Roman" w:cs="Times New Roman"/>
          <w:sz w:val="24"/>
          <w:szCs w:val="24"/>
        </w:rPr>
        <w:t>), które maj</w:t>
      </w:r>
      <w:r w:rsidR="0027546D" w:rsidRPr="005132C3">
        <w:rPr>
          <w:rFonts w:ascii="Times New Roman" w:hAnsi="Times New Roman" w:cs="Times New Roman"/>
          <w:sz w:val="24"/>
          <w:szCs w:val="24"/>
        </w:rPr>
        <w:t>ą</w:t>
      </w:r>
      <w:r w:rsidR="007540E2" w:rsidRPr="005132C3">
        <w:rPr>
          <w:rFonts w:ascii="Times New Roman" w:hAnsi="Times New Roman" w:cs="Times New Roman"/>
          <w:sz w:val="24"/>
          <w:szCs w:val="24"/>
        </w:rPr>
        <w:t xml:space="preserve"> znaczenie mię</w:t>
      </w:r>
      <w:r w:rsidRPr="005132C3">
        <w:rPr>
          <w:rFonts w:ascii="Times New Roman" w:hAnsi="Times New Roman" w:cs="Times New Roman"/>
          <w:sz w:val="24"/>
          <w:szCs w:val="24"/>
        </w:rPr>
        <w:t xml:space="preserve">dzy innymi w chorobie sercowo-naczyniowej, cukrzycy i chorobach nowotworowych. Przydatność MMP-9 i PEDF w ocenie progresji włóknienia oraz obecności HCC u pacjentów z marskością wątroby omówiłem w pracy </w:t>
      </w:r>
      <w:r w:rsidRPr="005132C3">
        <w:rPr>
          <w:rFonts w:ascii="Times New Roman" w:hAnsi="Times New Roman" w:cs="Times New Roman"/>
          <w:b/>
          <w:i/>
          <w:sz w:val="24"/>
          <w:szCs w:val="24"/>
        </w:rPr>
        <w:t>Pigment Epithelium derived Factor and Matrix Metalloproteinase 9 in Liver Cirrhosis</w:t>
      </w:r>
      <w:r w:rsidR="008C6014" w:rsidRPr="005132C3">
        <w:rPr>
          <w:rFonts w:ascii="Times New Roman" w:hAnsi="Times New Roman" w:cs="Times New Roman"/>
          <w:b/>
          <w:i/>
          <w:sz w:val="24"/>
          <w:szCs w:val="24"/>
        </w:rPr>
        <w:t xml:space="preserve"> -</w:t>
      </w:r>
      <w:r w:rsidR="00B51E78" w:rsidRPr="005132C3">
        <w:rPr>
          <w:rFonts w:ascii="Times New Roman" w:hAnsi="Times New Roman" w:cs="Times New Roman"/>
          <w:b/>
          <w:i/>
          <w:sz w:val="24"/>
          <w:szCs w:val="24"/>
        </w:rPr>
        <w:t xml:space="preserve"> </w:t>
      </w:r>
      <w:r w:rsidRPr="005132C3">
        <w:rPr>
          <w:rFonts w:ascii="Times New Roman" w:hAnsi="Times New Roman" w:cs="Times New Roman"/>
          <w:b/>
          <w:i/>
          <w:sz w:val="24"/>
          <w:szCs w:val="24"/>
        </w:rPr>
        <w:t>Saudi Journal of Gastroenterology, 2016</w:t>
      </w:r>
      <w:r w:rsidR="00B51E78" w:rsidRPr="005132C3">
        <w:rPr>
          <w:rFonts w:ascii="Times New Roman" w:hAnsi="Times New Roman" w:cs="Times New Roman"/>
          <w:i/>
          <w:sz w:val="24"/>
          <w:szCs w:val="24"/>
        </w:rPr>
        <w:t xml:space="preserve"> -</w:t>
      </w:r>
      <w:r w:rsidR="00066998" w:rsidRPr="005132C3">
        <w:rPr>
          <w:rFonts w:ascii="Times New Roman" w:hAnsi="Times New Roman" w:cs="Times New Roman"/>
          <w:sz w:val="24"/>
          <w:szCs w:val="24"/>
        </w:rPr>
        <w:t xml:space="preserve"> w</w:t>
      </w:r>
      <w:r w:rsidRPr="005132C3">
        <w:rPr>
          <w:rFonts w:ascii="Times New Roman" w:hAnsi="Times New Roman" w:cs="Times New Roman"/>
          <w:sz w:val="24"/>
          <w:szCs w:val="24"/>
        </w:rPr>
        <w:t xml:space="preserve">ykazałem, że stężenia obu badanych markerów były istotnie statystycznie wyższe wśród pacjentów z marskością wątroby w porównaniu do grupy kontrolnej. Statystycznie wyższe stężenia PEDF stwierdziłem u pacjentów z HCC, natomiast dla stężeń MMP-9 potwierdziłem istotną statystycznie ujemną korelację z obecnością HCC. Bardzo ważną klinicznie obserwacją płynącą z tego badania było potwierdzenie, że stężenia PEDF i MMP-9 są związane z obecnością HCC nawet przy niskich stężeniach </w:t>
      </w:r>
      <w:r w:rsidR="00B51E78" w:rsidRPr="005132C3">
        <w:rPr>
          <w:rFonts w:ascii="Times New Roman" w:hAnsi="Times New Roman" w:cs="Times New Roman"/>
          <w:sz w:val="24"/>
          <w:szCs w:val="24"/>
        </w:rPr>
        <w:t>AFP</w:t>
      </w:r>
      <w:r w:rsidRPr="005132C3">
        <w:rPr>
          <w:rFonts w:ascii="Times New Roman" w:hAnsi="Times New Roman" w:cs="Times New Roman"/>
          <w:sz w:val="24"/>
          <w:szCs w:val="24"/>
        </w:rPr>
        <w:t xml:space="preserve">. Obserwowałem ponadto wyższe wartości PEDF u pacjentów z marskością wątroby o etiologii alkoholowej.  </w:t>
      </w:r>
    </w:p>
    <w:p w:rsidR="00D23467" w:rsidRPr="005132C3" w:rsidRDefault="00CE6718" w:rsidP="00BB3BAC">
      <w:pPr>
        <w:pStyle w:val="Bezodstpw"/>
        <w:rPr>
          <w:rFonts w:ascii="Times New Roman" w:hAnsi="Times New Roman" w:cs="Times New Roman"/>
          <w:b/>
          <w:sz w:val="24"/>
          <w:szCs w:val="24"/>
        </w:rPr>
      </w:pPr>
      <w:r w:rsidRPr="005132C3">
        <w:rPr>
          <w:rFonts w:ascii="Times New Roman" w:hAnsi="Times New Roman" w:cs="Times New Roman"/>
          <w:b/>
          <w:iCs/>
          <w:sz w:val="24"/>
          <w:szCs w:val="24"/>
        </w:rPr>
        <w:t xml:space="preserve">c) </w:t>
      </w:r>
      <w:r w:rsidR="009D4036" w:rsidRPr="005132C3">
        <w:rPr>
          <w:rFonts w:ascii="Times New Roman" w:hAnsi="Times New Roman" w:cs="Times New Roman"/>
          <w:b/>
          <w:sz w:val="24"/>
          <w:szCs w:val="24"/>
        </w:rPr>
        <w:t>Opisy odmienności przebiegu chorób u osób z obniżoną odpornością</w:t>
      </w:r>
    </w:p>
    <w:p w:rsidR="00D23467" w:rsidRPr="005132C3" w:rsidRDefault="00D23467" w:rsidP="00BB3BAC">
      <w:pPr>
        <w:autoSpaceDE w:val="0"/>
        <w:autoSpaceDN w:val="0"/>
        <w:adjustRightInd w:val="0"/>
        <w:spacing w:after="0" w:line="240" w:lineRule="auto"/>
        <w:ind w:firstLine="708"/>
        <w:jc w:val="both"/>
        <w:rPr>
          <w:rFonts w:ascii="Times New Roman" w:hAnsi="Times New Roman" w:cs="Times New Roman"/>
          <w:sz w:val="24"/>
          <w:szCs w:val="24"/>
        </w:rPr>
      </w:pPr>
      <w:r w:rsidRPr="005132C3">
        <w:rPr>
          <w:rFonts w:ascii="Times New Roman" w:hAnsi="Times New Roman" w:cs="Times New Roman"/>
          <w:sz w:val="24"/>
          <w:szCs w:val="24"/>
        </w:rPr>
        <w:t xml:space="preserve">Codzienna opieka nad pacjentami z obniżoną odpornością dała mi możliwość </w:t>
      </w:r>
      <w:r w:rsidR="0027546D" w:rsidRPr="005132C3">
        <w:rPr>
          <w:rFonts w:ascii="Times New Roman" w:hAnsi="Times New Roman" w:cs="Times New Roman"/>
          <w:sz w:val="24"/>
          <w:szCs w:val="24"/>
        </w:rPr>
        <w:t xml:space="preserve">obserwowania pacjentów </w:t>
      </w:r>
      <w:r w:rsidRPr="005132C3">
        <w:rPr>
          <w:rFonts w:ascii="Times New Roman" w:hAnsi="Times New Roman" w:cs="Times New Roman"/>
          <w:sz w:val="24"/>
          <w:szCs w:val="24"/>
        </w:rPr>
        <w:t xml:space="preserve">z chorobami, które przebiegają w sposób odmienny niż u osób bez zaburzeń odporności. </w:t>
      </w:r>
      <w:r w:rsidR="00412505" w:rsidRPr="005132C3">
        <w:rPr>
          <w:rFonts w:ascii="Times New Roman" w:hAnsi="Times New Roman" w:cs="Times New Roman"/>
          <w:sz w:val="24"/>
          <w:szCs w:val="24"/>
        </w:rPr>
        <w:t xml:space="preserve">Moja działalność edukacyjna wyrażała się w publikacjach opisujących ciekawe przypadki kliniczne. </w:t>
      </w:r>
      <w:r w:rsidRPr="005132C3">
        <w:rPr>
          <w:rFonts w:ascii="Times New Roman" w:hAnsi="Times New Roman" w:cs="Times New Roman"/>
          <w:sz w:val="24"/>
          <w:szCs w:val="24"/>
        </w:rPr>
        <w:t>Prz</w:t>
      </w:r>
      <w:r w:rsidR="007F79B4" w:rsidRPr="005132C3">
        <w:rPr>
          <w:rFonts w:ascii="Times New Roman" w:hAnsi="Times New Roman" w:cs="Times New Roman"/>
          <w:sz w:val="24"/>
          <w:szCs w:val="24"/>
        </w:rPr>
        <w:t>ebieg diagnostyki i terapii pacjenta zakaż</w:t>
      </w:r>
      <w:r w:rsidR="00412505" w:rsidRPr="005132C3">
        <w:rPr>
          <w:rFonts w:ascii="Times New Roman" w:hAnsi="Times New Roman" w:cs="Times New Roman"/>
          <w:sz w:val="24"/>
          <w:szCs w:val="24"/>
        </w:rPr>
        <w:t>onego HIV, u którego zdiagnozowano w tomografii guz Pancoasta</w:t>
      </w:r>
      <w:r w:rsidR="007F79B4" w:rsidRPr="005132C3">
        <w:rPr>
          <w:rFonts w:ascii="Times New Roman" w:hAnsi="Times New Roman" w:cs="Times New Roman"/>
          <w:sz w:val="24"/>
          <w:szCs w:val="24"/>
        </w:rPr>
        <w:t>, który okazał się ropniem wywołanym przez bakterię Rhodococcus equi</w:t>
      </w:r>
      <w:r w:rsidR="00412505"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opisałem w pracy </w:t>
      </w:r>
      <w:r w:rsidR="00C9775C" w:rsidRPr="005132C3">
        <w:rPr>
          <w:rFonts w:ascii="Times New Roman" w:hAnsi="Times New Roman" w:cs="Times New Roman"/>
          <w:b/>
          <w:bCs/>
          <w:i/>
          <w:sz w:val="24"/>
          <w:szCs w:val="24"/>
        </w:rPr>
        <w:t>Pulmonary rhodococcosis (Rhodococcus equi) imitating Pancoast tumor in an HIV</w:t>
      </w:r>
      <w:r w:rsidR="008C6014" w:rsidRPr="005132C3">
        <w:rPr>
          <w:rFonts w:ascii="Times New Roman" w:hAnsi="Times New Roman" w:cs="Times New Roman"/>
          <w:b/>
          <w:bCs/>
          <w:i/>
          <w:sz w:val="24"/>
          <w:szCs w:val="24"/>
        </w:rPr>
        <w:t xml:space="preserve"> - </w:t>
      </w:r>
      <w:r w:rsidR="00C9775C" w:rsidRPr="005132C3">
        <w:rPr>
          <w:rFonts w:ascii="Times New Roman" w:hAnsi="Times New Roman" w:cs="Times New Roman"/>
          <w:b/>
          <w:i/>
          <w:sz w:val="24"/>
          <w:szCs w:val="24"/>
        </w:rPr>
        <w:t>Reviews in Medical Microbiology, 2010</w:t>
      </w:r>
      <w:r w:rsidR="008C6014" w:rsidRPr="005132C3">
        <w:rPr>
          <w:rFonts w:ascii="Times New Roman" w:hAnsi="Times New Roman" w:cs="Times New Roman"/>
          <w:b/>
          <w:bCs/>
          <w:i/>
          <w:sz w:val="24"/>
          <w:szCs w:val="24"/>
        </w:rPr>
        <w:t>.</w:t>
      </w:r>
      <w:r w:rsidR="00C9775C" w:rsidRPr="005132C3">
        <w:rPr>
          <w:rFonts w:ascii="Times New Roman" w:hAnsi="Times New Roman" w:cs="Times New Roman"/>
          <w:bCs/>
          <w:i/>
          <w:sz w:val="24"/>
          <w:szCs w:val="24"/>
        </w:rPr>
        <w:t xml:space="preserve"> </w:t>
      </w:r>
      <w:r w:rsidRPr="005132C3">
        <w:rPr>
          <w:rFonts w:ascii="Times New Roman" w:hAnsi="Times New Roman" w:cs="Times New Roman"/>
          <w:bCs/>
          <w:sz w:val="24"/>
          <w:szCs w:val="24"/>
        </w:rPr>
        <w:t xml:space="preserve">W kolejnej pracy </w:t>
      </w:r>
      <w:r w:rsidR="00C9775C" w:rsidRPr="005132C3">
        <w:rPr>
          <w:rFonts w:ascii="Times New Roman" w:hAnsi="Times New Roman" w:cs="Times New Roman"/>
          <w:b/>
          <w:i/>
          <w:sz w:val="24"/>
          <w:szCs w:val="24"/>
        </w:rPr>
        <w:t>Porphyria cutanea tarda (PCT) after 16 years of HIV/HCV coinfection</w:t>
      </w:r>
      <w:r w:rsidR="00066998" w:rsidRPr="005132C3">
        <w:rPr>
          <w:rFonts w:ascii="Times New Roman" w:hAnsi="Times New Roman" w:cs="Times New Roman"/>
          <w:b/>
          <w:i/>
          <w:sz w:val="24"/>
          <w:szCs w:val="24"/>
        </w:rPr>
        <w:t xml:space="preserve">. </w:t>
      </w:r>
      <w:r w:rsidR="00C9775C" w:rsidRPr="005132C3">
        <w:rPr>
          <w:rFonts w:ascii="Times New Roman" w:hAnsi="Times New Roman" w:cs="Times New Roman"/>
          <w:b/>
          <w:i/>
          <w:sz w:val="24"/>
          <w:szCs w:val="24"/>
        </w:rPr>
        <w:t>HIV&amp;AIDS Review, 2012</w:t>
      </w:r>
      <w:r w:rsidRPr="005132C3">
        <w:rPr>
          <w:rFonts w:ascii="Times New Roman" w:hAnsi="Times New Roman" w:cs="Times New Roman"/>
          <w:bCs/>
          <w:sz w:val="24"/>
          <w:szCs w:val="24"/>
        </w:rPr>
        <w:t xml:space="preserve"> </w:t>
      </w:r>
      <w:r w:rsidR="008C6014" w:rsidRPr="005132C3">
        <w:rPr>
          <w:rFonts w:ascii="Times New Roman" w:hAnsi="Times New Roman" w:cs="Times New Roman"/>
          <w:bCs/>
          <w:sz w:val="24"/>
          <w:szCs w:val="24"/>
        </w:rPr>
        <w:t xml:space="preserve">- </w:t>
      </w:r>
      <w:r w:rsidRPr="005132C3">
        <w:rPr>
          <w:rFonts w:ascii="Times New Roman" w:hAnsi="Times New Roman" w:cs="Times New Roman"/>
          <w:bCs/>
          <w:sz w:val="24"/>
          <w:szCs w:val="24"/>
        </w:rPr>
        <w:t xml:space="preserve">opisałem przebieg porfirii skórnej późnej u pacjenta </w:t>
      </w:r>
      <w:r w:rsidR="008C6014" w:rsidRPr="005132C3">
        <w:rPr>
          <w:rFonts w:ascii="Times New Roman" w:hAnsi="Times New Roman" w:cs="Times New Roman"/>
          <w:bCs/>
          <w:sz w:val="24"/>
          <w:szCs w:val="24"/>
        </w:rPr>
        <w:t xml:space="preserve">od około 16 lat </w:t>
      </w:r>
      <w:r w:rsidRPr="005132C3">
        <w:rPr>
          <w:rFonts w:ascii="Times New Roman" w:hAnsi="Times New Roman" w:cs="Times New Roman"/>
          <w:bCs/>
          <w:sz w:val="24"/>
          <w:szCs w:val="24"/>
        </w:rPr>
        <w:t>zakażonego HIV i HCV</w:t>
      </w:r>
      <w:r w:rsidR="00322531" w:rsidRPr="005132C3">
        <w:rPr>
          <w:rFonts w:ascii="Times New Roman" w:hAnsi="Times New Roman" w:cs="Times New Roman"/>
          <w:bCs/>
          <w:sz w:val="24"/>
          <w:szCs w:val="24"/>
        </w:rPr>
        <w:t>.</w:t>
      </w:r>
      <w:r w:rsidRPr="005132C3">
        <w:rPr>
          <w:rFonts w:ascii="Times New Roman" w:hAnsi="Times New Roman" w:cs="Times New Roman"/>
          <w:bCs/>
          <w:sz w:val="24"/>
          <w:szCs w:val="24"/>
        </w:rPr>
        <w:t xml:space="preserve"> W innej publikacji </w:t>
      </w:r>
      <w:r w:rsidR="00C9775C" w:rsidRPr="005132C3">
        <w:rPr>
          <w:rFonts w:ascii="Times New Roman" w:hAnsi="Times New Roman" w:cs="Times New Roman"/>
          <w:b/>
          <w:bCs/>
          <w:i/>
          <w:sz w:val="24"/>
          <w:szCs w:val="24"/>
        </w:rPr>
        <w:t>The Immune Reconstitution Inflammatory Syndrome (IRIS) in HIV infected patient</w:t>
      </w:r>
      <w:r w:rsidR="008C6014" w:rsidRPr="005132C3">
        <w:rPr>
          <w:rFonts w:ascii="Times New Roman" w:hAnsi="Times New Roman" w:cs="Times New Roman"/>
          <w:b/>
          <w:bCs/>
          <w:i/>
          <w:sz w:val="24"/>
          <w:szCs w:val="24"/>
        </w:rPr>
        <w:t xml:space="preserve"> -</w:t>
      </w:r>
      <w:r w:rsidR="00066998" w:rsidRPr="005132C3">
        <w:rPr>
          <w:rFonts w:ascii="Times New Roman" w:hAnsi="Times New Roman" w:cs="Times New Roman"/>
          <w:b/>
          <w:bCs/>
          <w:i/>
          <w:sz w:val="24"/>
          <w:szCs w:val="24"/>
        </w:rPr>
        <w:t xml:space="preserve"> </w:t>
      </w:r>
      <w:r w:rsidR="00066998" w:rsidRPr="005132C3">
        <w:rPr>
          <w:rFonts w:ascii="Times New Roman" w:hAnsi="Times New Roman" w:cs="Times New Roman"/>
          <w:b/>
          <w:i/>
          <w:sz w:val="24"/>
          <w:szCs w:val="24"/>
        </w:rPr>
        <w:t xml:space="preserve">HIV&amp;AIDS Review, </w:t>
      </w:r>
      <w:r w:rsidR="00C9775C" w:rsidRPr="005132C3">
        <w:rPr>
          <w:rFonts w:ascii="Times New Roman" w:hAnsi="Times New Roman" w:cs="Times New Roman"/>
          <w:b/>
          <w:i/>
          <w:sz w:val="24"/>
          <w:szCs w:val="24"/>
        </w:rPr>
        <w:t>2007</w:t>
      </w:r>
      <w:r w:rsidR="009E657A" w:rsidRPr="005132C3">
        <w:rPr>
          <w:rFonts w:ascii="Times New Roman" w:hAnsi="Times New Roman" w:cs="Times New Roman"/>
          <w:sz w:val="24"/>
          <w:szCs w:val="24"/>
        </w:rPr>
        <w:t xml:space="preserve"> </w:t>
      </w:r>
      <w:r w:rsidR="008C6014"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przedstawiłem przebieg </w:t>
      </w:r>
      <w:r w:rsidRPr="005132C3">
        <w:rPr>
          <w:rFonts w:ascii="Times New Roman" w:hAnsi="Times New Roman" w:cs="Times New Roman"/>
          <w:bCs/>
          <w:sz w:val="24"/>
          <w:szCs w:val="24"/>
        </w:rPr>
        <w:t>zespołu odbudowy immunologicznej</w:t>
      </w:r>
      <w:r w:rsidRPr="005132C3">
        <w:rPr>
          <w:rFonts w:ascii="Times New Roman" w:hAnsi="Times New Roman" w:cs="Times New Roman"/>
          <w:sz w:val="24"/>
          <w:szCs w:val="24"/>
        </w:rPr>
        <w:t xml:space="preserve"> u jednego z moich pacjentów zakażonych HIV. Możliwość obserwowania rzadko spotykanych chorób oraz monitorowanie ich przebiegu pozwala mi stale poszerzać wiedzę na temat pacjentów z obniżoną odpornością. </w:t>
      </w:r>
    </w:p>
    <w:p w:rsidR="008C6014" w:rsidRPr="005132C3" w:rsidRDefault="008C6014" w:rsidP="00BB3BAC">
      <w:pPr>
        <w:spacing w:line="240" w:lineRule="auto"/>
        <w:jc w:val="both"/>
        <w:rPr>
          <w:rFonts w:ascii="Times New Roman" w:hAnsi="Times New Roman" w:cs="Times New Roman"/>
          <w:b/>
          <w:sz w:val="24"/>
          <w:szCs w:val="24"/>
        </w:rPr>
      </w:pPr>
    </w:p>
    <w:p w:rsidR="00F065CD" w:rsidRPr="005132C3" w:rsidRDefault="00B14485"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PUBLIKACJE</w:t>
      </w:r>
    </w:p>
    <w:p w:rsidR="00F065CD" w:rsidRPr="005132C3" w:rsidRDefault="00AA0AC8" w:rsidP="00BB3BAC">
      <w:pPr>
        <w:spacing w:line="240" w:lineRule="auto"/>
        <w:jc w:val="both"/>
        <w:rPr>
          <w:rFonts w:ascii="Times New Roman" w:hAnsi="Times New Roman" w:cs="Times New Roman"/>
          <w:b/>
          <w:sz w:val="24"/>
          <w:szCs w:val="24"/>
        </w:rPr>
      </w:pPr>
      <w:r>
        <w:rPr>
          <w:rFonts w:ascii="Times New Roman" w:hAnsi="Times New Roman" w:cs="Times New Roman"/>
          <w:b/>
          <w:sz w:val="24"/>
          <w:szCs w:val="24"/>
        </w:rPr>
        <w:t>Pr</w:t>
      </w:r>
      <w:r w:rsidR="00B14485" w:rsidRPr="005132C3">
        <w:rPr>
          <w:rFonts w:ascii="Times New Roman" w:hAnsi="Times New Roman" w:cs="Times New Roman"/>
          <w:b/>
          <w:sz w:val="24"/>
          <w:szCs w:val="24"/>
        </w:rPr>
        <w:t>zed obroną pracy doktorskiej</w:t>
      </w:r>
    </w:p>
    <w:p w:rsidR="00725F76" w:rsidRPr="005132C3" w:rsidRDefault="00725F76" w:rsidP="00BB3BAC">
      <w:pPr>
        <w:pStyle w:val="Bezodstpw"/>
        <w:jc w:val="both"/>
        <w:rPr>
          <w:rFonts w:ascii="Times New Roman" w:hAnsi="Times New Roman" w:cs="Times New Roman"/>
          <w:sz w:val="24"/>
          <w:szCs w:val="24"/>
        </w:rPr>
      </w:pPr>
      <w:r w:rsidRPr="005132C3">
        <w:rPr>
          <w:rFonts w:ascii="Times New Roman" w:hAnsi="Times New Roman" w:cs="Times New Roman"/>
          <w:iCs/>
          <w:sz w:val="24"/>
          <w:szCs w:val="24"/>
        </w:rPr>
        <w:t xml:space="preserve">1. </w:t>
      </w:r>
      <w:r w:rsidRPr="005132C3">
        <w:rPr>
          <w:rFonts w:ascii="Times New Roman" w:hAnsi="Times New Roman" w:cs="Times New Roman"/>
          <w:sz w:val="24"/>
          <w:szCs w:val="24"/>
        </w:rPr>
        <w:t xml:space="preserve">Zalewska – Schonthaler N., Schonthaler – Humięcka J., Podlasin R.,, Cholewińska G., Wasilewska - Rzeczkowicz T.,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xml:space="preserve"> Horban A. </w:t>
      </w:r>
      <w:r w:rsidRPr="005132C3">
        <w:rPr>
          <w:rFonts w:ascii="Times New Roman" w:hAnsi="Times New Roman" w:cs="Times New Roman"/>
          <w:bCs/>
          <w:sz w:val="24"/>
          <w:szCs w:val="24"/>
        </w:rPr>
        <w:t>Gruźlica i mykobakteriozy, ważne choroby oportunistyczne u chorych na AIDS</w:t>
      </w:r>
      <w:r w:rsidRPr="005132C3">
        <w:rPr>
          <w:rFonts w:ascii="Times New Roman" w:hAnsi="Times New Roman" w:cs="Times New Roman"/>
          <w:sz w:val="24"/>
          <w:szCs w:val="24"/>
        </w:rPr>
        <w:t xml:space="preserve">. Przegląd Epidemiologiczny 2001; 55(3): 117-125. </w:t>
      </w:r>
    </w:p>
    <w:p w:rsidR="00725F76" w:rsidRPr="005132C3" w:rsidRDefault="00725F76" w:rsidP="00BB3BAC">
      <w:pPr>
        <w:pStyle w:val="Bezodstpw"/>
        <w:jc w:val="both"/>
        <w:rPr>
          <w:rFonts w:ascii="Times New Roman" w:hAnsi="Times New Roman" w:cs="Times New Roman"/>
          <w:sz w:val="24"/>
          <w:szCs w:val="24"/>
        </w:rPr>
      </w:pPr>
      <w:r w:rsidRPr="005132C3">
        <w:rPr>
          <w:rFonts w:ascii="Times New Roman" w:hAnsi="Times New Roman" w:cs="Times New Roman"/>
          <w:sz w:val="24"/>
          <w:szCs w:val="24"/>
        </w:rPr>
        <w:t>2.</w:t>
      </w:r>
      <w:r w:rsidRPr="005132C3">
        <w:rPr>
          <w:rFonts w:ascii="Times New Roman" w:hAnsi="Times New Roman" w:cs="Times New Roman"/>
          <w:iCs/>
          <w:sz w:val="24"/>
          <w:szCs w:val="24"/>
        </w:rPr>
        <w:t xml:space="preserve"> </w:t>
      </w:r>
      <w:r w:rsidRPr="005132C3">
        <w:rPr>
          <w:rFonts w:ascii="Times New Roman" w:hAnsi="Times New Roman" w:cs="Times New Roman"/>
          <w:sz w:val="24"/>
          <w:szCs w:val="24"/>
        </w:rPr>
        <w:t xml:space="preserve">Mian M., Hryniewicz H.,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Kozłowska J., Cianciara J. Malignant neoplasms in AIDS patients. HIV&amp;AIDS Review 2003; 2(1): 43–44.</w:t>
      </w:r>
    </w:p>
    <w:p w:rsidR="00725F76" w:rsidRPr="005132C3" w:rsidRDefault="00725F76" w:rsidP="00BB3BAC">
      <w:pPr>
        <w:pStyle w:val="Bezodstpw"/>
        <w:jc w:val="both"/>
        <w:rPr>
          <w:rFonts w:ascii="Times New Roman" w:eastAsia="Arial Unicode MS" w:hAnsi="Times New Roman" w:cs="Times New Roman"/>
          <w:sz w:val="24"/>
          <w:szCs w:val="24"/>
        </w:rPr>
      </w:pPr>
      <w:r w:rsidRPr="005132C3">
        <w:rPr>
          <w:rFonts w:ascii="Times New Roman" w:hAnsi="Times New Roman" w:cs="Times New Roman"/>
          <w:sz w:val="24"/>
          <w:szCs w:val="24"/>
        </w:rPr>
        <w:t xml:space="preserve">3. </w:t>
      </w:r>
      <w:r w:rsidRPr="005132C3">
        <w:rPr>
          <w:rFonts w:ascii="Times New Roman" w:eastAsia="Arial Unicode MS" w:hAnsi="Times New Roman" w:cs="Times New Roman"/>
          <w:sz w:val="24"/>
          <w:szCs w:val="24"/>
        </w:rPr>
        <w:t xml:space="preserve">Cybula A., Hryniewicz H.J., </w:t>
      </w:r>
      <w:r w:rsidRPr="005132C3">
        <w:rPr>
          <w:rFonts w:ascii="Times New Roman" w:eastAsia="Arial Unicode MS" w:hAnsi="Times New Roman" w:cs="Times New Roman"/>
          <w:b/>
          <w:sz w:val="24"/>
          <w:szCs w:val="24"/>
        </w:rPr>
        <w:t>Mikuła T</w:t>
      </w:r>
      <w:r w:rsidRPr="005132C3">
        <w:rPr>
          <w:rFonts w:ascii="Times New Roman" w:eastAsia="Arial Unicode MS" w:hAnsi="Times New Roman" w:cs="Times New Roman"/>
          <w:sz w:val="24"/>
          <w:szCs w:val="24"/>
        </w:rPr>
        <w:t>., Cianciara J., Analiza źródeł zakażenia HBV u pacjentów Kliniki Hepatologii i Nabytych Niedoborów Immunologicznych Akademii Medycznej w Warszawie w latach 2000–2003.</w:t>
      </w:r>
      <w:r w:rsidRPr="005132C3">
        <w:rPr>
          <w:rFonts w:ascii="Times New Roman" w:hAnsi="Times New Roman" w:cs="Times New Roman"/>
          <w:sz w:val="24"/>
          <w:szCs w:val="24"/>
        </w:rPr>
        <w:t xml:space="preserve"> </w:t>
      </w:r>
      <w:r w:rsidRPr="005132C3">
        <w:rPr>
          <w:rFonts w:ascii="Times New Roman" w:eastAsia="Arial Unicode MS" w:hAnsi="Times New Roman" w:cs="Times New Roman"/>
          <w:sz w:val="24"/>
          <w:szCs w:val="24"/>
        </w:rPr>
        <w:t xml:space="preserve">Przegląd Epidemiologiczny 2004; 58(1): 60-65. </w:t>
      </w:r>
    </w:p>
    <w:p w:rsidR="00725F76" w:rsidRPr="005132C3" w:rsidRDefault="00AA0AC8" w:rsidP="00BB3BAC">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25F76" w:rsidRPr="005132C3">
        <w:rPr>
          <w:rFonts w:ascii="Times New Roman" w:hAnsi="Times New Roman" w:cs="Times New Roman"/>
          <w:sz w:val="24"/>
          <w:szCs w:val="24"/>
          <w:lang w:val="en-US"/>
        </w:rPr>
        <w:t xml:space="preserve">. Mian M.M., Hryniewicz H.J.,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Cybula A., Cianciara J., Stańczak G., Horban A. Association between CCR5 Genotype and slow progression of HIV disease in a homosexual man: case report. HIV&amp;AIDS Review 2005;4(4):29-31.</w:t>
      </w:r>
    </w:p>
    <w:p w:rsidR="00725F76" w:rsidRPr="005132C3" w:rsidRDefault="00AA0AC8" w:rsidP="00BB3BAC">
      <w:pPr>
        <w:pStyle w:val="Bezodstpw"/>
        <w:jc w:val="both"/>
        <w:rPr>
          <w:rFonts w:ascii="Times New Roman" w:hAnsi="Times New Roman" w:cs="Times New Roman"/>
          <w:bCs/>
          <w:sz w:val="24"/>
          <w:szCs w:val="24"/>
          <w:lang w:val="en-US"/>
        </w:rPr>
      </w:pPr>
      <w:r>
        <w:rPr>
          <w:rFonts w:ascii="Times New Roman" w:hAnsi="Times New Roman" w:cs="Times New Roman"/>
          <w:sz w:val="24"/>
          <w:szCs w:val="24"/>
          <w:lang w:val="en-US"/>
        </w:rPr>
        <w:t>5</w:t>
      </w:r>
      <w:r w:rsidR="00725F76" w:rsidRPr="005132C3">
        <w:rPr>
          <w:rFonts w:ascii="Times New Roman" w:hAnsi="Times New Roman" w:cs="Times New Roman"/>
          <w:sz w:val="24"/>
          <w:szCs w:val="24"/>
          <w:lang w:val="en-US"/>
        </w:rPr>
        <w:t xml:space="preserve">.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Mian M., Cianciara J. </w:t>
      </w:r>
      <w:r w:rsidR="00725F76" w:rsidRPr="005132C3">
        <w:rPr>
          <w:rFonts w:ascii="Times New Roman" w:hAnsi="Times New Roman" w:cs="Times New Roman"/>
          <w:bCs/>
          <w:sz w:val="24"/>
          <w:szCs w:val="24"/>
          <w:lang w:val="en-US"/>
        </w:rPr>
        <w:t>The Immune Reconstitution Inflammatory Syndrome (IRIS) in HIV infected patient – case report. HIV&amp;AIDS Review 2007;6(3):25-31.</w:t>
      </w:r>
    </w:p>
    <w:p w:rsidR="00725F76" w:rsidRPr="005132C3" w:rsidRDefault="00AA0AC8" w:rsidP="00BB3BAC">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6</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xml:space="preserve"> Profilaktyka wirusowego zapalenia wątroby typu B. Terapia Maj 2000; 2(90): 29-31.</w:t>
      </w:r>
    </w:p>
    <w:p w:rsidR="00725F76" w:rsidRPr="005132C3" w:rsidRDefault="00AA0AC8" w:rsidP="00BB3BAC">
      <w:pPr>
        <w:pStyle w:val="Bezodstpw"/>
        <w:jc w:val="both"/>
        <w:rPr>
          <w:rFonts w:ascii="Times New Roman" w:hAnsi="Times New Roman" w:cs="Times New Roman"/>
          <w:sz w:val="24"/>
          <w:szCs w:val="24"/>
        </w:rPr>
      </w:pPr>
      <w:r>
        <w:rPr>
          <w:rFonts w:ascii="Times New Roman" w:hAnsi="Times New Roman" w:cs="Times New Roman"/>
          <w:sz w:val="24"/>
          <w:szCs w:val="24"/>
        </w:rPr>
        <w:t>7</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bCs/>
          <w:sz w:val="24"/>
          <w:szCs w:val="24"/>
        </w:rPr>
        <w:t>Mikuła T</w:t>
      </w:r>
      <w:r w:rsidR="00725F76" w:rsidRPr="005132C3">
        <w:rPr>
          <w:rFonts w:ascii="Times New Roman" w:hAnsi="Times New Roman" w:cs="Times New Roman"/>
          <w:bCs/>
          <w:sz w:val="24"/>
          <w:szCs w:val="24"/>
        </w:rPr>
        <w:t xml:space="preserve">., Cybula A., H. Hryniewicz. </w:t>
      </w:r>
      <w:r w:rsidR="00725F76" w:rsidRPr="005132C3">
        <w:rPr>
          <w:rFonts w:ascii="Times New Roman" w:hAnsi="Times New Roman" w:cs="Times New Roman"/>
          <w:sz w:val="24"/>
          <w:szCs w:val="24"/>
        </w:rPr>
        <w:t xml:space="preserve">Metody leczenia zakażenia HIV. Farmacja Polska 1-5.01.2001; LVII (1): 18-23. </w:t>
      </w:r>
    </w:p>
    <w:p w:rsidR="00725F76" w:rsidRPr="005132C3" w:rsidRDefault="00AA0AC8" w:rsidP="00BB3BAC">
      <w:pPr>
        <w:pStyle w:val="Bezodstpw"/>
        <w:jc w:val="both"/>
        <w:rPr>
          <w:rFonts w:ascii="Times New Roman" w:hAnsi="Times New Roman" w:cs="Times New Roman"/>
          <w:sz w:val="24"/>
          <w:szCs w:val="24"/>
        </w:rPr>
      </w:pPr>
      <w:r>
        <w:rPr>
          <w:rFonts w:ascii="Times New Roman" w:hAnsi="Times New Roman" w:cs="Times New Roman"/>
          <w:sz w:val="24"/>
          <w:szCs w:val="24"/>
        </w:rPr>
        <w:t>8</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Przyjałkowski W., Rzymkowska J., Grygiel K. Prokalcytonina – znaczenie kliniczne i kierunki badań. Polskie Archiwum Medycyny Wewnętrznej 2004; CXI, 2(2): 259-263.</w:t>
      </w:r>
    </w:p>
    <w:p w:rsidR="00725F76" w:rsidRPr="005132C3" w:rsidRDefault="00AA0AC8" w:rsidP="00BB3BAC">
      <w:pPr>
        <w:pStyle w:val="Bezodstpw"/>
        <w:jc w:val="both"/>
        <w:rPr>
          <w:rFonts w:ascii="Times New Roman" w:hAnsi="Times New Roman" w:cs="Times New Roman"/>
          <w:sz w:val="24"/>
          <w:szCs w:val="24"/>
        </w:rPr>
      </w:pPr>
      <w:r>
        <w:rPr>
          <w:rFonts w:ascii="Times New Roman" w:hAnsi="Times New Roman" w:cs="Times New Roman"/>
          <w:sz w:val="24"/>
          <w:szCs w:val="24"/>
        </w:rPr>
        <w:t>9</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Rzymkowska J., Kurzyna M. Zespół wątrobowo – płucny (HPS) – postępowanie. Polskie Archiwum Medycyny Wewnętrznej 2004; CXII, 2(8): 981–987.</w:t>
      </w:r>
    </w:p>
    <w:p w:rsidR="00725F76" w:rsidRPr="005132C3" w:rsidRDefault="00AA0AC8" w:rsidP="00BB3BAC">
      <w:pPr>
        <w:pStyle w:val="Bezodstpw"/>
        <w:jc w:val="both"/>
        <w:rPr>
          <w:rFonts w:ascii="Times New Roman" w:hAnsi="Times New Roman" w:cs="Times New Roman"/>
          <w:sz w:val="24"/>
          <w:szCs w:val="24"/>
        </w:rPr>
      </w:pPr>
      <w:r>
        <w:rPr>
          <w:rFonts w:ascii="Times New Roman" w:eastAsiaTheme="majorEastAsia" w:hAnsi="Times New Roman" w:cs="Times New Roman"/>
          <w:bCs/>
          <w:smallCaps/>
          <w:sz w:val="24"/>
          <w:szCs w:val="24"/>
        </w:rPr>
        <w:t>10</w:t>
      </w:r>
      <w:r w:rsidR="00725F76" w:rsidRPr="005132C3">
        <w:rPr>
          <w:rFonts w:ascii="Times New Roman" w:eastAsiaTheme="majorEastAsia" w:hAnsi="Times New Roman" w:cs="Times New Roman"/>
          <w:bCs/>
          <w:smallCaps/>
          <w:sz w:val="24"/>
          <w:szCs w:val="24"/>
        </w:rPr>
        <w:t xml:space="preserve">. </w:t>
      </w:r>
      <w:r w:rsidR="00725F76" w:rsidRPr="005132C3">
        <w:rPr>
          <w:rFonts w:ascii="Times New Roman" w:hAnsi="Times New Roman" w:cs="Times New Roman"/>
          <w:sz w:val="24"/>
          <w:szCs w:val="24"/>
        </w:rPr>
        <w:t xml:space="preserve">Mian M.,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Cianciara J.: Atazanavir (ATV) – nowy inhibitor proteazy. Ordynator Leków 2005; 5(9-10): 20-26.</w:t>
      </w:r>
    </w:p>
    <w:p w:rsidR="00725F76" w:rsidRPr="005132C3" w:rsidRDefault="00725F76" w:rsidP="00BB3BAC">
      <w:pPr>
        <w:spacing w:line="240" w:lineRule="auto"/>
        <w:jc w:val="both"/>
        <w:rPr>
          <w:rFonts w:ascii="Times New Roman" w:hAnsi="Times New Roman" w:cs="Times New Roman"/>
          <w:b/>
          <w:sz w:val="24"/>
          <w:szCs w:val="24"/>
        </w:rPr>
      </w:pPr>
    </w:p>
    <w:p w:rsidR="00BB3BAC" w:rsidRPr="00B31253" w:rsidRDefault="00B14485" w:rsidP="00BB3BAC">
      <w:pPr>
        <w:spacing w:line="240" w:lineRule="auto"/>
        <w:jc w:val="both"/>
        <w:rPr>
          <w:rFonts w:ascii="Times New Roman" w:hAnsi="Times New Roman" w:cs="Times New Roman"/>
          <w:b/>
          <w:sz w:val="24"/>
          <w:szCs w:val="24"/>
        </w:rPr>
      </w:pPr>
      <w:r w:rsidRPr="00B31253">
        <w:rPr>
          <w:rFonts w:ascii="Times New Roman" w:hAnsi="Times New Roman" w:cs="Times New Roman"/>
          <w:b/>
          <w:sz w:val="24"/>
          <w:szCs w:val="24"/>
        </w:rPr>
        <w:t>Po obronie pracy doktorskiej</w:t>
      </w:r>
    </w:p>
    <w:p w:rsidR="00725F76" w:rsidRPr="00B31253" w:rsidRDefault="00725F76" w:rsidP="00BB3BAC">
      <w:pPr>
        <w:pStyle w:val="Bezodstpw"/>
        <w:jc w:val="both"/>
        <w:rPr>
          <w:rFonts w:ascii="Times New Roman" w:hAnsi="Times New Roman" w:cs="Times New Roman"/>
          <w:sz w:val="24"/>
          <w:szCs w:val="24"/>
          <w:shd w:val="clear" w:color="auto" w:fill="FFFFFF"/>
          <w:lang w:val="en-US"/>
        </w:rPr>
      </w:pPr>
      <w:r w:rsidRPr="00B31253">
        <w:rPr>
          <w:rFonts w:ascii="Times New Roman" w:hAnsi="Times New Roman" w:cs="Times New Roman"/>
          <w:sz w:val="24"/>
          <w:szCs w:val="24"/>
          <w:lang w:val="en-US"/>
        </w:rPr>
        <w:t>1. Dąbrowska M,</w:t>
      </w:r>
      <w:r w:rsidRPr="00B31253">
        <w:rPr>
          <w:rFonts w:ascii="Times New Roman" w:hAnsi="Times New Roman" w:cs="Times New Roman"/>
          <w:b/>
          <w:sz w:val="24"/>
          <w:szCs w:val="24"/>
          <w:lang w:val="en-US"/>
        </w:rPr>
        <w:t xml:space="preserve"> Mikuła T., </w:t>
      </w:r>
      <w:r w:rsidRPr="00B31253">
        <w:rPr>
          <w:rFonts w:ascii="Times New Roman" w:hAnsi="Times New Roman" w:cs="Times New Roman"/>
          <w:sz w:val="24"/>
          <w:szCs w:val="24"/>
          <w:lang w:val="en-US"/>
        </w:rPr>
        <w:t xml:space="preserve">Stańczak W, Małyszko J, Wiercińska-Drapało A. Comparative analysis of the new chronic kidney disease epidemiology collaboration and the modification of diet in renal disease equations for estimation of glomerular filtration rate in HIV type 1-infected subjects. </w:t>
      </w:r>
      <w:r w:rsidRPr="00B31253">
        <w:rPr>
          <w:rStyle w:val="jrnl"/>
          <w:rFonts w:ascii="Times New Roman" w:hAnsi="Times New Roman" w:cs="Times New Roman"/>
          <w:sz w:val="24"/>
          <w:szCs w:val="24"/>
          <w:lang w:val="en-US"/>
        </w:rPr>
        <w:t>AIDS Res Hum Retroviruses</w:t>
      </w:r>
      <w:r w:rsidRPr="00B31253">
        <w:rPr>
          <w:rFonts w:ascii="Times New Roman" w:hAnsi="Times New Roman" w:cs="Times New Roman"/>
          <w:sz w:val="24"/>
          <w:szCs w:val="24"/>
          <w:lang w:val="en-US"/>
        </w:rPr>
        <w:t xml:space="preserve"> 2011 Feb-</w:t>
      </w:r>
      <w:r w:rsidRPr="00B31253">
        <w:rPr>
          <w:rFonts w:ascii="Times New Roman" w:hAnsi="Times New Roman" w:cs="Times New Roman"/>
          <w:sz w:val="24"/>
          <w:szCs w:val="24"/>
          <w:shd w:val="clear" w:color="auto" w:fill="FFFFFF"/>
          <w:lang w:val="en-US"/>
        </w:rPr>
        <w:t xml:space="preserve">Aug 2; 27(8): 809-13. </w:t>
      </w:r>
      <w:r w:rsidRPr="00B31253">
        <w:rPr>
          <w:rFonts w:ascii="Times New Roman" w:hAnsi="Times New Roman" w:cs="Times New Roman"/>
          <w:b/>
          <w:sz w:val="24"/>
          <w:szCs w:val="24"/>
        </w:rPr>
        <w:t>IF=2,246, MNiSW=20</w:t>
      </w:r>
    </w:p>
    <w:p w:rsidR="00725F76" w:rsidRPr="00B31253" w:rsidRDefault="00725F76" w:rsidP="00BB3BAC">
      <w:pPr>
        <w:pStyle w:val="Bezodstpw"/>
        <w:jc w:val="both"/>
        <w:rPr>
          <w:rFonts w:ascii="Times New Roman" w:hAnsi="Times New Roman" w:cs="Times New Roman"/>
          <w:sz w:val="24"/>
          <w:szCs w:val="24"/>
        </w:rPr>
      </w:pPr>
      <w:r w:rsidRPr="00B31253">
        <w:rPr>
          <w:rFonts w:ascii="Times New Roman" w:hAnsi="Times New Roman" w:cs="Times New Roman"/>
          <w:sz w:val="24"/>
          <w:szCs w:val="24"/>
        </w:rPr>
        <w:t xml:space="preserve">2. </w:t>
      </w:r>
      <w:r w:rsidRPr="00B31253">
        <w:rPr>
          <w:rFonts w:ascii="Times New Roman" w:hAnsi="Times New Roman" w:cs="Times New Roman"/>
          <w:b/>
          <w:sz w:val="24"/>
          <w:szCs w:val="24"/>
        </w:rPr>
        <w:t>Mikuła T.,</w:t>
      </w:r>
      <w:r w:rsidRPr="00B31253">
        <w:rPr>
          <w:rFonts w:ascii="Times New Roman" w:hAnsi="Times New Roman" w:cs="Times New Roman"/>
          <w:sz w:val="24"/>
          <w:szCs w:val="24"/>
        </w:rPr>
        <w:t xml:space="preserve"> Cianciara J., Wiercińska-Drapało A.  </w:t>
      </w:r>
      <w:r w:rsidRPr="00B31253">
        <w:rPr>
          <w:rFonts w:ascii="Times New Roman" w:hAnsi="Times New Roman" w:cs="Times New Roman"/>
          <w:sz w:val="24"/>
          <w:szCs w:val="24"/>
          <w:lang w:val="en-US"/>
        </w:rPr>
        <w:t xml:space="preserve">Is there any influence of immune deficit </w:t>
      </w:r>
    </w:p>
    <w:p w:rsidR="00725F76" w:rsidRPr="00B31253" w:rsidRDefault="00725F76" w:rsidP="00BB3BAC">
      <w:pPr>
        <w:pStyle w:val="Bezodstpw"/>
        <w:jc w:val="both"/>
        <w:rPr>
          <w:rFonts w:ascii="Times New Roman" w:hAnsi="Times New Roman" w:cs="Times New Roman"/>
          <w:b/>
          <w:sz w:val="24"/>
          <w:szCs w:val="24"/>
        </w:rPr>
      </w:pPr>
      <w:r w:rsidRPr="00B31253">
        <w:rPr>
          <w:rFonts w:ascii="Times New Roman" w:hAnsi="Times New Roman" w:cs="Times New Roman"/>
          <w:sz w:val="24"/>
          <w:szCs w:val="24"/>
          <w:lang w:val="en-US"/>
        </w:rPr>
        <w:t xml:space="preserve">on procalcitonin results? </w:t>
      </w:r>
      <w:r w:rsidRPr="00B31253">
        <w:rPr>
          <w:rFonts w:ascii="Times New Roman" w:hAnsi="Times New Roman" w:cs="Times New Roman"/>
          <w:sz w:val="24"/>
          <w:szCs w:val="24"/>
        </w:rPr>
        <w:t xml:space="preserve">Human Immunology </w:t>
      </w:r>
      <w:r w:rsidRPr="00B31253">
        <w:rPr>
          <w:rFonts w:ascii="Times New Roman" w:eastAsia="Gulliver-Italic" w:hAnsi="Times New Roman" w:cs="Times New Roman"/>
          <w:iCs/>
          <w:sz w:val="24"/>
          <w:szCs w:val="24"/>
        </w:rPr>
        <w:t>2011; 72: 1194-1197</w:t>
      </w:r>
      <w:r w:rsidRPr="00B31253">
        <w:rPr>
          <w:rFonts w:ascii="Times New Roman" w:hAnsi="Times New Roman" w:cs="Times New Roman"/>
          <w:sz w:val="24"/>
          <w:szCs w:val="24"/>
        </w:rPr>
        <w:t xml:space="preserve">. </w:t>
      </w:r>
      <w:r w:rsidRPr="00B31253">
        <w:rPr>
          <w:rFonts w:ascii="Times New Roman" w:hAnsi="Times New Roman" w:cs="Times New Roman"/>
          <w:b/>
          <w:sz w:val="24"/>
          <w:szCs w:val="24"/>
        </w:rPr>
        <w:t>IF=2,837, MNiSW=25</w:t>
      </w:r>
    </w:p>
    <w:p w:rsidR="00725F76" w:rsidRPr="00B31253" w:rsidRDefault="00725F76" w:rsidP="00BB3BAC">
      <w:pPr>
        <w:pStyle w:val="Bezodstpw"/>
        <w:jc w:val="both"/>
        <w:rPr>
          <w:rFonts w:ascii="Times New Roman" w:hAnsi="Times New Roman" w:cs="Times New Roman"/>
          <w:b/>
          <w:sz w:val="24"/>
          <w:szCs w:val="24"/>
        </w:rPr>
      </w:pPr>
      <w:r w:rsidRPr="00B31253">
        <w:rPr>
          <w:rFonts w:ascii="Times New Roman" w:hAnsi="Times New Roman" w:cs="Times New Roman"/>
          <w:sz w:val="24"/>
          <w:szCs w:val="24"/>
        </w:rPr>
        <w:t xml:space="preserve">3. Dąbrowska M.M., </w:t>
      </w:r>
      <w:r w:rsidRPr="00B31253">
        <w:rPr>
          <w:rFonts w:ascii="Times New Roman" w:hAnsi="Times New Roman" w:cs="Times New Roman"/>
          <w:b/>
          <w:sz w:val="24"/>
          <w:szCs w:val="24"/>
        </w:rPr>
        <w:t>Mikuła T.,</w:t>
      </w:r>
      <w:r w:rsidRPr="00B31253">
        <w:rPr>
          <w:rFonts w:ascii="Times New Roman" w:hAnsi="Times New Roman" w:cs="Times New Roman"/>
          <w:sz w:val="24"/>
          <w:szCs w:val="24"/>
        </w:rPr>
        <w:t xml:space="preserve"> Wiercińska-Drapało Alicja. </w:t>
      </w:r>
      <w:r w:rsidRPr="00B31253">
        <w:rPr>
          <w:rFonts w:ascii="Times New Roman" w:hAnsi="Times New Roman" w:cs="Times New Roman"/>
          <w:sz w:val="24"/>
          <w:szCs w:val="24"/>
          <w:lang w:val="en-US"/>
        </w:rPr>
        <w:t xml:space="preserve">HCV coinfection possibly promotes left ventricular dysfunction development: analysis of brain natriuretic peptide serum levels in HCV/HIV-coinfected and HIV-monoinfected patients. </w:t>
      </w:r>
      <w:r w:rsidRPr="00B31253">
        <w:rPr>
          <w:rFonts w:ascii="Times New Roman" w:hAnsi="Times New Roman" w:cs="Times New Roman"/>
          <w:sz w:val="24"/>
          <w:szCs w:val="24"/>
          <w:shd w:val="clear" w:color="auto" w:fill="FFFFFF"/>
        </w:rPr>
        <w:t xml:space="preserve">European Journal of Gastroenterology and Hepatology </w:t>
      </w:r>
      <w:r w:rsidRPr="00B31253">
        <w:rPr>
          <w:rFonts w:ascii="Times New Roman" w:hAnsi="Times New Roman" w:cs="Times New Roman"/>
          <w:bCs/>
          <w:sz w:val="24"/>
          <w:szCs w:val="24"/>
        </w:rPr>
        <w:t xml:space="preserve">2012; 24(11): </w:t>
      </w:r>
      <w:r w:rsidRPr="00B31253">
        <w:rPr>
          <w:rFonts w:ascii="Times New Roman" w:hAnsi="Times New Roman" w:cs="Times New Roman"/>
          <w:sz w:val="24"/>
          <w:szCs w:val="24"/>
          <w:shd w:val="clear" w:color="auto" w:fill="FFFFFF"/>
        </w:rPr>
        <w:t xml:space="preserve">1308-1312. </w:t>
      </w:r>
      <w:r w:rsidRPr="00B31253">
        <w:rPr>
          <w:rFonts w:ascii="Times New Roman" w:hAnsi="Times New Roman" w:cs="Times New Roman"/>
          <w:b/>
          <w:sz w:val="24"/>
          <w:szCs w:val="24"/>
        </w:rPr>
        <w:t>IF=1,915, MNiSW=20</w:t>
      </w:r>
    </w:p>
    <w:p w:rsidR="00725F76" w:rsidRPr="00B31253" w:rsidRDefault="00725F76" w:rsidP="00BB3BAC">
      <w:pPr>
        <w:pStyle w:val="Bezodstpw"/>
        <w:jc w:val="both"/>
        <w:rPr>
          <w:rFonts w:ascii="Times New Roman" w:hAnsi="Times New Roman" w:cs="Times New Roman"/>
          <w:b/>
          <w:sz w:val="24"/>
          <w:szCs w:val="24"/>
        </w:rPr>
      </w:pPr>
      <w:r w:rsidRPr="00B31253">
        <w:rPr>
          <w:rFonts w:ascii="Times New Roman" w:hAnsi="Times New Roman" w:cs="Times New Roman"/>
          <w:sz w:val="24"/>
          <w:szCs w:val="24"/>
        </w:rPr>
        <w:t>4. Dąbrowska M.M.,</w:t>
      </w:r>
      <w:r w:rsidRPr="00B31253">
        <w:rPr>
          <w:rFonts w:ascii="Times New Roman" w:hAnsi="Times New Roman" w:cs="Times New Roman"/>
          <w:b/>
          <w:sz w:val="24"/>
          <w:szCs w:val="24"/>
        </w:rPr>
        <w:t> </w:t>
      </w:r>
      <w:r w:rsidRPr="00B31253">
        <w:rPr>
          <w:rFonts w:ascii="Times New Roman" w:hAnsi="Times New Roman" w:cs="Times New Roman"/>
          <w:b/>
          <w:bCs/>
          <w:sz w:val="24"/>
          <w:szCs w:val="24"/>
        </w:rPr>
        <w:t>Mikuła T.</w:t>
      </w:r>
      <w:r w:rsidRPr="00B31253">
        <w:rPr>
          <w:rFonts w:ascii="Times New Roman" w:hAnsi="Times New Roman" w:cs="Times New Roman"/>
          <w:b/>
          <w:sz w:val="24"/>
          <w:szCs w:val="24"/>
        </w:rPr>
        <w:t xml:space="preserve">, </w:t>
      </w:r>
      <w:r w:rsidRPr="00B31253">
        <w:rPr>
          <w:rFonts w:ascii="Times New Roman" w:hAnsi="Times New Roman" w:cs="Times New Roman"/>
          <w:sz w:val="24"/>
          <w:szCs w:val="24"/>
        </w:rPr>
        <w:t xml:space="preserve">Wiercińska-Drapało A. </w:t>
      </w:r>
      <w:hyperlink r:id="rId26" w:history="1">
        <w:r w:rsidRPr="00B31253">
          <w:rPr>
            <w:rFonts w:ascii="Times New Roman" w:hAnsi="Times New Roman" w:cs="Times New Roman"/>
            <w:sz w:val="24"/>
            <w:szCs w:val="24"/>
            <w:lang w:val="en-US"/>
          </w:rPr>
          <w:t>The anemia prevalence and the association between complete blood count analysis and renal function parameters in HIV-1-infected patients.</w:t>
        </w:r>
      </w:hyperlink>
      <w:r w:rsidRPr="00B31253">
        <w:rPr>
          <w:rFonts w:ascii="Times New Roman" w:hAnsi="Times New Roman" w:cs="Times New Roman"/>
          <w:sz w:val="24"/>
          <w:szCs w:val="24"/>
          <w:lang w:val="en-US"/>
        </w:rPr>
        <w:t xml:space="preserve"> </w:t>
      </w:r>
      <w:r w:rsidRPr="00B31253">
        <w:rPr>
          <w:rFonts w:ascii="Times New Roman" w:hAnsi="Times New Roman" w:cs="Times New Roman"/>
          <w:sz w:val="24"/>
          <w:szCs w:val="24"/>
        </w:rPr>
        <w:t xml:space="preserve">Curr HIV Res. 2012 Apr; 10(3): 247-51. </w:t>
      </w:r>
      <w:r w:rsidRPr="00B31253">
        <w:rPr>
          <w:rFonts w:ascii="Times New Roman" w:hAnsi="Times New Roman" w:cs="Times New Roman"/>
          <w:b/>
          <w:sz w:val="24"/>
          <w:szCs w:val="24"/>
        </w:rPr>
        <w:t>IF=2,033, MNiSW=20</w:t>
      </w:r>
    </w:p>
    <w:p w:rsidR="00725F76" w:rsidRPr="005132C3" w:rsidRDefault="00725F76" w:rsidP="00BB3BAC">
      <w:pPr>
        <w:pStyle w:val="Bezodstpw"/>
        <w:jc w:val="both"/>
        <w:rPr>
          <w:rFonts w:ascii="Times New Roman" w:hAnsi="Times New Roman" w:cs="Times New Roman"/>
          <w:b/>
          <w:sz w:val="24"/>
          <w:szCs w:val="24"/>
        </w:rPr>
      </w:pPr>
      <w:r w:rsidRPr="00B31253">
        <w:rPr>
          <w:rFonts w:ascii="Times New Roman" w:hAnsi="Times New Roman" w:cs="Times New Roman"/>
          <w:sz w:val="24"/>
          <w:szCs w:val="24"/>
          <w:lang w:val="en-US"/>
        </w:rPr>
        <w:t xml:space="preserve">5. </w:t>
      </w:r>
      <w:r w:rsidRPr="00B31253">
        <w:rPr>
          <w:rFonts w:ascii="Times New Roman" w:hAnsi="Times New Roman" w:cs="Times New Roman"/>
          <w:b/>
          <w:sz w:val="24"/>
          <w:szCs w:val="24"/>
          <w:lang w:val="en-US"/>
        </w:rPr>
        <w:t>Mikuła T.,</w:t>
      </w:r>
      <w:r w:rsidRPr="00B31253">
        <w:rPr>
          <w:rFonts w:ascii="Times New Roman" w:hAnsi="Times New Roman" w:cs="Times New Roman"/>
          <w:sz w:val="24"/>
          <w:szCs w:val="24"/>
          <w:lang w:val="en-US"/>
        </w:rPr>
        <w:t xml:space="preserve"> Suchacz M., Stańczak W., Kozłowska J., Wiercińska-Drapało A. </w:t>
      </w:r>
      <w:r w:rsidRPr="00B31253">
        <w:rPr>
          <w:rFonts w:ascii="Times New Roman" w:hAnsi="Times New Roman" w:cs="Times New Roman"/>
          <w:sz w:val="24"/>
          <w:szCs w:val="24"/>
          <w:lang w:val="en-GB"/>
        </w:rPr>
        <w:t>Procalcitonin</w:t>
      </w:r>
      <w:r w:rsidRPr="005132C3">
        <w:rPr>
          <w:rFonts w:ascii="Times New Roman" w:hAnsi="Times New Roman" w:cs="Times New Roman"/>
          <w:sz w:val="24"/>
          <w:szCs w:val="24"/>
          <w:lang w:val="en-GB"/>
        </w:rPr>
        <w:t xml:space="preserve"> as a biomarker of early stage of bacterial infections in HIV/AIDS patients. </w:t>
      </w:r>
      <w:r w:rsidRPr="005132C3">
        <w:rPr>
          <w:rFonts w:ascii="Times New Roman" w:hAnsi="Times New Roman" w:cs="Times New Roman"/>
          <w:sz w:val="24"/>
          <w:szCs w:val="24"/>
        </w:rPr>
        <w:t xml:space="preserve">The European Journal of Inflammation 2014; 12(2): 305-313. </w:t>
      </w:r>
      <w:r w:rsidRPr="005132C3">
        <w:rPr>
          <w:rFonts w:ascii="Times New Roman" w:hAnsi="Times New Roman" w:cs="Times New Roman"/>
          <w:b/>
          <w:sz w:val="24"/>
          <w:szCs w:val="24"/>
        </w:rPr>
        <w:t>IF=0,298, MNiSW=15</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6. Balsam P., </w:t>
      </w:r>
      <w:r w:rsidRPr="005132C3">
        <w:rPr>
          <w:rFonts w:ascii="Times New Roman" w:hAnsi="Times New Roman" w:cs="Times New Roman"/>
          <w:b/>
          <w:sz w:val="24"/>
          <w:szCs w:val="24"/>
          <w:lang w:val="en-US"/>
        </w:rPr>
        <w:t>Mikuła T.</w:t>
      </w:r>
      <w:r w:rsidRPr="005132C3">
        <w:rPr>
          <w:rFonts w:ascii="Times New Roman" w:hAnsi="Times New Roman" w:cs="Times New Roman"/>
          <w:sz w:val="24"/>
          <w:szCs w:val="24"/>
          <w:lang w:val="en-US"/>
        </w:rPr>
        <w:t xml:space="preserve">, Peller M., Suchacz M., Puchalski B., Kołtowski Ł., Maciejewski K., Główczyńska R., Wiercińska-Drapało A., Opolski G., Filipiak J. K. Evaluation of endothelial function and arterial stiffness in HIV-infected patients: a pilot study. </w:t>
      </w:r>
      <w:r w:rsidRPr="005132C3">
        <w:rPr>
          <w:rFonts w:ascii="Times New Roman" w:hAnsi="Times New Roman" w:cs="Times New Roman"/>
          <w:sz w:val="24"/>
          <w:szCs w:val="24"/>
          <w:shd w:val="clear" w:color="auto" w:fill="FFFFFF"/>
        </w:rPr>
        <w:t xml:space="preserve">Kardiologia Polska 2015;73(5):344-351. </w:t>
      </w:r>
      <w:r w:rsidRPr="005132C3">
        <w:rPr>
          <w:rFonts w:ascii="Times New Roman" w:hAnsi="Times New Roman" w:cs="Times New Roman"/>
          <w:b/>
          <w:sz w:val="24"/>
          <w:szCs w:val="24"/>
        </w:rPr>
        <w:t>IF=0,878, MNiSW=15</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rPr>
        <w:t xml:space="preserve">7. </w:t>
      </w:r>
      <w:r w:rsidRPr="005132C3">
        <w:rPr>
          <w:rFonts w:ascii="Times New Roman" w:eastAsia="Calibri" w:hAnsi="Times New Roman" w:cs="Times New Roman"/>
          <w:bCs/>
          <w:sz w:val="24"/>
          <w:szCs w:val="24"/>
        </w:rPr>
        <w:t xml:space="preserve">Skowyra A., </w:t>
      </w:r>
      <w:r w:rsidRPr="005132C3">
        <w:rPr>
          <w:rFonts w:ascii="Times New Roman" w:eastAsia="Calibri" w:hAnsi="Times New Roman" w:cs="Times New Roman"/>
          <w:b/>
          <w:bCs/>
          <w:sz w:val="24"/>
          <w:szCs w:val="24"/>
        </w:rPr>
        <w:t>Mikuła T.,</w:t>
      </w:r>
      <w:r w:rsidRPr="005132C3">
        <w:rPr>
          <w:rFonts w:ascii="Times New Roman" w:eastAsia="Calibri" w:hAnsi="Times New Roman" w:cs="Times New Roman"/>
          <w:bCs/>
          <w:sz w:val="24"/>
          <w:szCs w:val="24"/>
        </w:rPr>
        <w:t xml:space="preserve"> Wiercińska-Drapało Alicja. </w:t>
      </w:r>
      <w:r w:rsidRPr="005132C3">
        <w:rPr>
          <w:rFonts w:ascii="Times New Roman" w:eastAsia="Calibri" w:hAnsi="Times New Roman" w:cs="Times New Roman"/>
          <w:sz w:val="24"/>
          <w:szCs w:val="24"/>
          <w:lang w:val="en-US"/>
        </w:rPr>
        <w:t xml:space="preserve">The role of serum I-FABP concentration in assessment of small intestine mucosa among HIV-infected patients. </w:t>
      </w:r>
      <w:r w:rsidRPr="005132C3">
        <w:rPr>
          <w:rFonts w:ascii="Times New Roman" w:eastAsia="Calibri" w:hAnsi="Times New Roman" w:cs="Times New Roman"/>
          <w:bCs/>
          <w:sz w:val="24"/>
          <w:szCs w:val="24"/>
          <w:lang w:val="en-US"/>
        </w:rPr>
        <w:t xml:space="preserve">European Journal of Inflammation August 2015; 13(2): 75-81. </w:t>
      </w:r>
      <w:r w:rsidRPr="005132C3">
        <w:rPr>
          <w:rFonts w:ascii="Times New Roman" w:hAnsi="Times New Roman" w:cs="Times New Roman"/>
          <w:b/>
          <w:sz w:val="24"/>
          <w:szCs w:val="24"/>
        </w:rPr>
        <w:t>IF=0,532, MNiSW=15</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rPr>
        <w:t xml:space="preserve">8. </w:t>
      </w:r>
      <w:r w:rsidRPr="005132C3">
        <w:rPr>
          <w:rFonts w:ascii="Times New Roman" w:hAnsi="Times New Roman" w:cs="Times New Roman"/>
          <w:sz w:val="24"/>
          <w:szCs w:val="24"/>
          <w:lang w:val="en-US"/>
        </w:rPr>
        <w:t xml:space="preserve">Kozłowska J., </w:t>
      </w:r>
      <w:r w:rsidRPr="005132C3">
        <w:rPr>
          <w:rFonts w:ascii="Times New Roman" w:hAnsi="Times New Roman" w:cs="Times New Roman"/>
          <w:b/>
          <w:sz w:val="24"/>
          <w:szCs w:val="24"/>
          <w:lang w:val="en-US"/>
        </w:rPr>
        <w:t>Mikuła T</w:t>
      </w:r>
      <w:r w:rsidRPr="005132C3">
        <w:rPr>
          <w:rFonts w:ascii="Times New Roman" w:hAnsi="Times New Roman" w:cs="Times New Roman"/>
          <w:sz w:val="24"/>
          <w:szCs w:val="24"/>
          <w:lang w:val="en-US"/>
        </w:rPr>
        <w:t xml:space="preserve">., Dąbrowska M., Jabłońska J., Stańczak W., Cianciara J., Wiercińska-Drapało A. Pigment epithelium derived factor and matrix metalloproteinase-9 in liver cirrhosis. Saudi Journal of Gastroenterology 2016; 22(5): 375-9. </w:t>
      </w:r>
      <w:r w:rsidRPr="005132C3">
        <w:rPr>
          <w:rFonts w:ascii="Times New Roman" w:hAnsi="Times New Roman" w:cs="Times New Roman"/>
          <w:b/>
          <w:sz w:val="24"/>
          <w:szCs w:val="24"/>
        </w:rPr>
        <w:t>IF=0,532, MNiSW=15</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b/>
          <w:sz w:val="24"/>
          <w:szCs w:val="24"/>
        </w:rPr>
        <w:t>9. Mikuła T.</w:t>
      </w:r>
      <w:r w:rsidRPr="005132C3">
        <w:rPr>
          <w:rFonts w:ascii="Times New Roman" w:hAnsi="Times New Roman" w:cs="Times New Roman"/>
          <w:sz w:val="24"/>
          <w:szCs w:val="24"/>
        </w:rPr>
        <w:t xml:space="preserve">, Balsam P., Peller M., Suchacz M., Puchalski B., Kołtowski Ł., Maciejewski K., Wiercińska-Drapało A., Opolski G., Filipiak J. K.  </w:t>
      </w:r>
      <w:r w:rsidRPr="005132C3">
        <w:rPr>
          <w:rFonts w:ascii="Times New Roman" w:hAnsi="Times New Roman" w:cs="Times New Roman"/>
          <w:sz w:val="24"/>
          <w:szCs w:val="24"/>
          <w:lang w:val="en-US"/>
        </w:rPr>
        <w:t xml:space="preserve">The effects of CD4 nadirs on vessel stiffness in HIV patients undergoing antiretroviral therapy. </w:t>
      </w:r>
      <w:r w:rsidRPr="005132C3">
        <w:rPr>
          <w:rFonts w:ascii="Times New Roman" w:hAnsi="Times New Roman" w:cs="Times New Roman"/>
          <w:sz w:val="24"/>
          <w:szCs w:val="24"/>
        </w:rPr>
        <w:t xml:space="preserve">Kardiologia Polska 2017; 75(8): 749-757. </w:t>
      </w:r>
      <w:r w:rsidRPr="005132C3">
        <w:rPr>
          <w:rFonts w:ascii="Times New Roman" w:hAnsi="Times New Roman" w:cs="Times New Roman"/>
          <w:b/>
          <w:sz w:val="24"/>
          <w:szCs w:val="24"/>
        </w:rPr>
        <w:t>IF=1,368, MNiSW=15</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b/>
          <w:sz w:val="24"/>
          <w:szCs w:val="24"/>
        </w:rPr>
        <w:t xml:space="preserve">10. </w:t>
      </w:r>
      <w:r w:rsidRPr="005132C3">
        <w:rPr>
          <w:rFonts w:ascii="Times New Roman" w:hAnsi="Times New Roman" w:cs="Times New Roman"/>
          <w:sz w:val="24"/>
          <w:szCs w:val="24"/>
          <w:lang w:val="en-US"/>
        </w:rPr>
        <w:t xml:space="preserve">Parczewski M., Siwak E., Leszczyszyn-Pynka M., Cielniak I., Burkacka E., Pulik P., Witor A., Muller K., Zasik E., Grzeszczuk A., Jankowska M., Lemańska M., Olczak A., Grąbczewska E., Szymczak A., Gąsiorowski J., Szetela B., Bociąga-Jasik M., Skwara P., Witak-Jędra M., Jabłonowska E., Wójcik-Cichy K., Kamerys J., Janczarek M., Krankowska D., </w:t>
      </w:r>
      <w:r w:rsidRPr="005132C3">
        <w:rPr>
          <w:rFonts w:ascii="Times New Roman" w:hAnsi="Times New Roman" w:cs="Times New Roman"/>
          <w:b/>
          <w:sz w:val="24"/>
          <w:szCs w:val="24"/>
          <w:lang w:val="en-US"/>
        </w:rPr>
        <w:t>Mikuła T.</w:t>
      </w:r>
      <w:r w:rsidRPr="005132C3">
        <w:rPr>
          <w:rFonts w:ascii="Times New Roman" w:hAnsi="Times New Roman" w:cs="Times New Roman"/>
          <w:sz w:val="24"/>
          <w:szCs w:val="24"/>
          <w:lang w:val="en-US"/>
        </w:rPr>
        <w:t xml:space="preserve">, Kozieł K., Bielec D., Stempkowska J., Kocbach A., Błudzin W., Horban A. </w:t>
      </w:r>
      <w:r w:rsidRPr="005132C3">
        <w:rPr>
          <w:rFonts w:ascii="Times New Roman" w:hAnsi="Times New Roman" w:cs="Times New Roman"/>
          <w:sz w:val="24"/>
          <w:szCs w:val="24"/>
          <w:lang w:val="en-US"/>
        </w:rPr>
        <w:lastRenderedPageBreak/>
        <w:t xml:space="preserve">Meeting the WHO 90% target: antiretroviral treatment efficacy in Poland is associated with baseline clinical patient characteristics. Journal of the International AIDS Society 2017;  20(10): 1-11. </w:t>
      </w:r>
      <w:r w:rsidRPr="005132C3">
        <w:rPr>
          <w:rFonts w:ascii="Times New Roman" w:hAnsi="Times New Roman" w:cs="Times New Roman"/>
          <w:b/>
          <w:sz w:val="24"/>
          <w:szCs w:val="24"/>
        </w:rPr>
        <w:t>IF=5,135, MNiSW=40</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11. </w:t>
      </w:r>
      <w:hyperlink r:id="rId27" w:history="1">
        <w:r w:rsidRPr="005132C3">
          <w:rPr>
            <w:rStyle w:val="Hipercze"/>
            <w:rFonts w:ascii="Times New Roman" w:hAnsi="Times New Roman" w:cs="Times New Roman"/>
            <w:color w:val="auto"/>
            <w:sz w:val="24"/>
            <w:szCs w:val="24"/>
            <w:lang w:val="en-US"/>
          </w:rPr>
          <w:t>Mikuła</w:t>
        </w:r>
      </w:hyperlink>
      <w:r w:rsidRPr="005132C3">
        <w:rPr>
          <w:rFonts w:ascii="Times New Roman" w:hAnsi="Times New Roman" w:cs="Times New Roman"/>
          <w:b/>
          <w:sz w:val="24"/>
          <w:szCs w:val="24"/>
          <w:lang w:val="en-US"/>
        </w:rPr>
        <w:t xml:space="preserve"> T., </w:t>
      </w:r>
      <w:hyperlink r:id="rId28" w:history="1">
        <w:r w:rsidRPr="005132C3">
          <w:rPr>
            <w:rStyle w:val="Hipercze"/>
            <w:rFonts w:ascii="Times New Roman" w:hAnsi="Times New Roman" w:cs="Times New Roman"/>
            <w:color w:val="auto"/>
            <w:sz w:val="24"/>
            <w:szCs w:val="24"/>
            <w:lang w:val="en-US"/>
          </w:rPr>
          <w:t>Kozłowska</w:t>
        </w:r>
      </w:hyperlink>
      <w:r w:rsidRPr="005132C3">
        <w:rPr>
          <w:rFonts w:ascii="Times New Roman" w:hAnsi="Times New Roman" w:cs="Times New Roman"/>
          <w:sz w:val="24"/>
          <w:szCs w:val="24"/>
          <w:lang w:val="en-US"/>
        </w:rPr>
        <w:t xml:space="preserve"> J., </w:t>
      </w:r>
      <w:hyperlink r:id="rId29" w:history="1">
        <w:r w:rsidRPr="005132C3">
          <w:rPr>
            <w:rStyle w:val="Hipercze"/>
            <w:rFonts w:ascii="Times New Roman" w:hAnsi="Times New Roman" w:cs="Times New Roman"/>
            <w:color w:val="auto"/>
            <w:sz w:val="24"/>
            <w:szCs w:val="24"/>
            <w:lang w:val="en-US"/>
          </w:rPr>
          <w:t>Stańczak</w:t>
        </w:r>
      </w:hyperlink>
      <w:r w:rsidRPr="005132C3">
        <w:rPr>
          <w:rFonts w:ascii="Times New Roman" w:hAnsi="Times New Roman" w:cs="Times New Roman"/>
          <w:sz w:val="24"/>
          <w:szCs w:val="24"/>
          <w:lang w:val="en-US"/>
        </w:rPr>
        <w:t xml:space="preserve"> W., </w:t>
      </w:r>
      <w:hyperlink r:id="rId30" w:history="1">
        <w:r w:rsidRPr="005132C3">
          <w:rPr>
            <w:rStyle w:val="Hipercze"/>
            <w:rFonts w:ascii="Times New Roman" w:hAnsi="Times New Roman" w:cs="Times New Roman"/>
            <w:color w:val="auto"/>
            <w:sz w:val="24"/>
            <w:szCs w:val="24"/>
            <w:lang w:val="en-US"/>
          </w:rPr>
          <w:t>Sapuła</w:t>
        </w:r>
      </w:hyperlink>
      <w:r w:rsidRPr="005132C3">
        <w:rPr>
          <w:rFonts w:ascii="Times New Roman" w:hAnsi="Times New Roman" w:cs="Times New Roman"/>
          <w:sz w:val="24"/>
          <w:szCs w:val="24"/>
          <w:lang w:val="en-US"/>
        </w:rPr>
        <w:t xml:space="preserve"> M., Różyk A., </w:t>
      </w:r>
      <w:hyperlink r:id="rId31" w:history="1">
        <w:r w:rsidRPr="005132C3">
          <w:rPr>
            <w:rStyle w:val="Hipercze"/>
            <w:rFonts w:ascii="Times New Roman" w:hAnsi="Times New Roman" w:cs="Times New Roman"/>
            <w:color w:val="auto"/>
            <w:sz w:val="24"/>
            <w:szCs w:val="24"/>
            <w:lang w:val="en-US"/>
          </w:rPr>
          <w:t>Wiercińska-Drapało</w:t>
        </w:r>
      </w:hyperlink>
      <w:r w:rsidRPr="005132C3">
        <w:rPr>
          <w:rFonts w:ascii="Times New Roman" w:hAnsi="Times New Roman" w:cs="Times New Roman"/>
          <w:sz w:val="24"/>
          <w:szCs w:val="24"/>
          <w:lang w:val="en-US"/>
        </w:rPr>
        <w:t xml:space="preserve"> A. Serum ADAMTS-13 Levels as an Indicator of Portal Vein Thrombosis. </w:t>
      </w:r>
      <w:hyperlink r:id="rId32" w:tooltip="Gastroenterology research and practice." w:history="1">
        <w:r w:rsidRPr="005132C3">
          <w:rPr>
            <w:rStyle w:val="Hipercze"/>
            <w:rFonts w:ascii="Times New Roman" w:hAnsi="Times New Roman" w:cs="Times New Roman"/>
            <w:color w:val="auto"/>
            <w:sz w:val="24"/>
            <w:szCs w:val="24"/>
          </w:rPr>
          <w:t>Gastroenterol Res Pract.</w:t>
        </w:r>
      </w:hyperlink>
      <w:r w:rsidRPr="005132C3">
        <w:rPr>
          <w:rFonts w:ascii="Times New Roman" w:hAnsi="Times New Roman" w:cs="Times New Roman"/>
          <w:sz w:val="24"/>
          <w:szCs w:val="24"/>
        </w:rPr>
        <w:t xml:space="preserve"> 2018 Apr 18; 2018: 3287491. </w:t>
      </w:r>
      <w:r w:rsidRPr="005132C3">
        <w:rPr>
          <w:rFonts w:ascii="Times New Roman" w:hAnsi="Times New Roman" w:cs="Times New Roman"/>
          <w:b/>
          <w:sz w:val="24"/>
          <w:szCs w:val="24"/>
        </w:rPr>
        <w:t>IF=1,859, MNiSW=20</w:t>
      </w:r>
    </w:p>
    <w:p w:rsidR="00725F76" w:rsidRPr="005132C3" w:rsidRDefault="00725F76" w:rsidP="00BB3BAC">
      <w:pPr>
        <w:pStyle w:val="Bezodstpw"/>
        <w:jc w:val="both"/>
        <w:rPr>
          <w:rFonts w:ascii="Times New Roman" w:hAnsi="Times New Roman" w:cs="Times New Roman"/>
          <w:b/>
          <w:sz w:val="24"/>
          <w:szCs w:val="24"/>
        </w:rPr>
      </w:pPr>
      <w:r w:rsidRPr="005132C3">
        <w:rPr>
          <w:rFonts w:ascii="Times New Roman" w:hAnsi="Times New Roman" w:cs="Times New Roman"/>
          <w:sz w:val="24"/>
          <w:szCs w:val="24"/>
          <w:lang w:val="en-US"/>
        </w:rPr>
        <w:t xml:space="preserve">12. </w:t>
      </w:r>
      <w:hyperlink r:id="rId33" w:history="1">
        <w:r w:rsidRPr="005132C3">
          <w:rPr>
            <w:rStyle w:val="Hipercze"/>
            <w:rFonts w:ascii="Times New Roman" w:hAnsi="Times New Roman" w:cs="Times New Roman"/>
            <w:color w:val="auto"/>
            <w:sz w:val="24"/>
            <w:szCs w:val="24"/>
            <w:lang w:val="en-US"/>
          </w:rPr>
          <w:t>Mikuła</w:t>
        </w:r>
      </w:hyperlink>
      <w:r w:rsidRPr="005132C3">
        <w:rPr>
          <w:rFonts w:ascii="Times New Roman" w:hAnsi="Times New Roman" w:cs="Times New Roman"/>
          <w:b/>
          <w:sz w:val="24"/>
          <w:szCs w:val="24"/>
          <w:lang w:val="en-US"/>
        </w:rPr>
        <w:t xml:space="preserve"> T.,</w:t>
      </w:r>
      <w:r w:rsidRPr="005132C3">
        <w:rPr>
          <w:rFonts w:ascii="Times New Roman" w:hAnsi="Times New Roman" w:cs="Times New Roman"/>
          <w:sz w:val="24"/>
          <w:szCs w:val="24"/>
          <w:lang w:val="en-US"/>
        </w:rPr>
        <w:t xml:space="preserve"> </w:t>
      </w:r>
      <w:hyperlink r:id="rId34" w:history="1">
        <w:r w:rsidRPr="005132C3">
          <w:rPr>
            <w:rStyle w:val="Hipercze"/>
            <w:rFonts w:ascii="Times New Roman" w:hAnsi="Times New Roman" w:cs="Times New Roman"/>
            <w:color w:val="auto"/>
            <w:sz w:val="24"/>
            <w:szCs w:val="24"/>
            <w:lang w:val="en-US"/>
          </w:rPr>
          <w:t>Sapuła</w:t>
        </w:r>
      </w:hyperlink>
      <w:r w:rsidRPr="005132C3">
        <w:rPr>
          <w:rFonts w:ascii="Times New Roman" w:hAnsi="Times New Roman" w:cs="Times New Roman"/>
          <w:sz w:val="24"/>
          <w:szCs w:val="24"/>
          <w:lang w:val="en-US"/>
        </w:rPr>
        <w:t xml:space="preserve"> M., </w:t>
      </w:r>
      <w:hyperlink r:id="rId35" w:history="1">
        <w:r w:rsidRPr="005132C3">
          <w:rPr>
            <w:rStyle w:val="Hipercze"/>
            <w:rFonts w:ascii="Times New Roman" w:hAnsi="Times New Roman" w:cs="Times New Roman"/>
            <w:color w:val="auto"/>
            <w:sz w:val="24"/>
            <w:szCs w:val="24"/>
            <w:lang w:val="en-US"/>
          </w:rPr>
          <w:t>Jabłońska</w:t>
        </w:r>
      </w:hyperlink>
      <w:r w:rsidRPr="005132C3">
        <w:rPr>
          <w:rFonts w:ascii="Times New Roman" w:hAnsi="Times New Roman" w:cs="Times New Roman"/>
          <w:sz w:val="24"/>
          <w:szCs w:val="24"/>
          <w:lang w:val="en-US"/>
        </w:rPr>
        <w:t xml:space="preserve"> J., </w:t>
      </w:r>
      <w:hyperlink r:id="rId36" w:history="1">
        <w:r w:rsidRPr="005132C3">
          <w:rPr>
            <w:rStyle w:val="Hipercze"/>
            <w:rFonts w:ascii="Times New Roman" w:hAnsi="Times New Roman" w:cs="Times New Roman"/>
            <w:color w:val="auto"/>
            <w:sz w:val="24"/>
            <w:szCs w:val="24"/>
            <w:lang w:val="en-US"/>
          </w:rPr>
          <w:t>Kozłowska</w:t>
        </w:r>
      </w:hyperlink>
      <w:r w:rsidRPr="005132C3">
        <w:rPr>
          <w:rFonts w:ascii="Times New Roman" w:hAnsi="Times New Roman" w:cs="Times New Roman"/>
          <w:sz w:val="24"/>
          <w:szCs w:val="24"/>
          <w:lang w:val="en-US"/>
        </w:rPr>
        <w:t xml:space="preserve"> J., </w:t>
      </w:r>
      <w:hyperlink r:id="rId37" w:history="1">
        <w:r w:rsidRPr="005132C3">
          <w:rPr>
            <w:rStyle w:val="Hipercze"/>
            <w:rFonts w:ascii="Times New Roman" w:hAnsi="Times New Roman" w:cs="Times New Roman"/>
            <w:color w:val="auto"/>
            <w:sz w:val="24"/>
            <w:szCs w:val="24"/>
            <w:lang w:val="en-US"/>
          </w:rPr>
          <w:t>Stańczak</w:t>
        </w:r>
      </w:hyperlink>
      <w:r w:rsidRPr="005132C3">
        <w:rPr>
          <w:rFonts w:ascii="Times New Roman" w:hAnsi="Times New Roman" w:cs="Times New Roman"/>
          <w:sz w:val="24"/>
          <w:szCs w:val="24"/>
          <w:lang w:val="en-US"/>
        </w:rPr>
        <w:t xml:space="preserve"> W., </w:t>
      </w:r>
      <w:hyperlink r:id="rId38" w:history="1">
        <w:r w:rsidRPr="005132C3">
          <w:rPr>
            <w:rStyle w:val="Hipercze"/>
            <w:rFonts w:ascii="Times New Roman" w:hAnsi="Times New Roman" w:cs="Times New Roman"/>
            <w:color w:val="auto"/>
            <w:sz w:val="24"/>
            <w:szCs w:val="24"/>
            <w:lang w:val="en-US"/>
          </w:rPr>
          <w:t>Krankowska</w:t>
        </w:r>
      </w:hyperlink>
      <w:r w:rsidRPr="005132C3">
        <w:rPr>
          <w:rFonts w:ascii="Times New Roman" w:hAnsi="Times New Roman" w:cs="Times New Roman"/>
          <w:sz w:val="24"/>
          <w:szCs w:val="24"/>
          <w:lang w:val="en-US"/>
        </w:rPr>
        <w:t xml:space="preserve"> D., </w:t>
      </w:r>
      <w:hyperlink r:id="rId39" w:history="1">
        <w:r w:rsidRPr="005132C3">
          <w:rPr>
            <w:rStyle w:val="Hipercze"/>
            <w:rFonts w:ascii="Times New Roman" w:hAnsi="Times New Roman" w:cs="Times New Roman"/>
            <w:color w:val="auto"/>
            <w:sz w:val="24"/>
            <w:szCs w:val="24"/>
            <w:lang w:val="en-US"/>
          </w:rPr>
          <w:t>Wiercińska-Drapało</w:t>
        </w:r>
      </w:hyperlink>
      <w:r w:rsidRPr="005132C3">
        <w:rPr>
          <w:rFonts w:ascii="Times New Roman" w:hAnsi="Times New Roman" w:cs="Times New Roman"/>
          <w:sz w:val="24"/>
          <w:szCs w:val="24"/>
          <w:lang w:val="en-US"/>
        </w:rPr>
        <w:t xml:space="preserve"> A. Significance of Heparin-Binding Protein and D-dimers in the Early Diagnosis of Spontaneous Bacterial Peritonitis. </w:t>
      </w:r>
      <w:hyperlink r:id="rId40" w:tooltip="Mediators of inflammation." w:history="1">
        <w:r w:rsidRPr="005132C3">
          <w:rPr>
            <w:rStyle w:val="Hipercze"/>
            <w:rFonts w:ascii="Times New Roman" w:hAnsi="Times New Roman" w:cs="Times New Roman"/>
            <w:color w:val="auto"/>
            <w:sz w:val="24"/>
            <w:szCs w:val="24"/>
          </w:rPr>
          <w:t>Mediators Inflamm.</w:t>
        </w:r>
      </w:hyperlink>
      <w:r w:rsidRPr="005132C3">
        <w:rPr>
          <w:rFonts w:ascii="Times New Roman" w:hAnsi="Times New Roman" w:cs="Times New Roman"/>
          <w:sz w:val="24"/>
          <w:szCs w:val="24"/>
        </w:rPr>
        <w:t xml:space="preserve"> 2018 Sep 30; 2018: 1969108. </w:t>
      </w:r>
      <w:r w:rsidRPr="005132C3">
        <w:rPr>
          <w:rFonts w:ascii="Times New Roman" w:hAnsi="Times New Roman" w:cs="Times New Roman"/>
          <w:b/>
          <w:sz w:val="24"/>
          <w:szCs w:val="24"/>
        </w:rPr>
        <w:t>IF=3,549, MNiSW=30</w:t>
      </w:r>
    </w:p>
    <w:p w:rsidR="00C56DBF" w:rsidRDefault="00C56DBF" w:rsidP="00BB3BAC">
      <w:pPr>
        <w:pStyle w:val="Bezodstpw"/>
        <w:jc w:val="both"/>
        <w:rPr>
          <w:rFonts w:ascii="Times New Roman" w:hAnsi="Times New Roman" w:cs="Times New Roman"/>
          <w:sz w:val="24"/>
          <w:szCs w:val="24"/>
        </w:rPr>
      </w:pPr>
      <w:r>
        <w:rPr>
          <w:rFonts w:ascii="Times New Roman" w:hAnsi="Times New Roman" w:cs="Times New Roman"/>
          <w:sz w:val="24"/>
          <w:szCs w:val="24"/>
        </w:rPr>
        <w:t xml:space="preserve">13. </w:t>
      </w:r>
      <w:r w:rsidRPr="005132C3">
        <w:rPr>
          <w:rFonts w:ascii="Times New Roman" w:hAnsi="Times New Roman" w:cs="Times New Roman"/>
          <w:sz w:val="24"/>
          <w:szCs w:val="24"/>
        </w:rPr>
        <w:t xml:space="preserve">Jabłońska J., Cielecka-Kuszyk J.,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xml:space="preserve"> (autor korespondencyjny), Kozłowska J., Wiercińska-Drapało A. Hepatopathy of unknown etiology – is liver biopsy a good tool in differential diagnosis? Archives of Medical Science 2019; 15(4).</w:t>
      </w:r>
      <w:r w:rsidRPr="00C56DBF">
        <w:rPr>
          <w:rFonts w:ascii="Times New Roman" w:hAnsi="Times New Roman" w:cs="Times New Roman"/>
          <w:b/>
          <w:sz w:val="24"/>
          <w:szCs w:val="24"/>
        </w:rPr>
        <w:t xml:space="preserve"> </w:t>
      </w:r>
      <w:r w:rsidRPr="005132C3">
        <w:rPr>
          <w:rFonts w:ascii="Times New Roman" w:hAnsi="Times New Roman" w:cs="Times New Roman"/>
          <w:b/>
          <w:sz w:val="24"/>
          <w:szCs w:val="24"/>
        </w:rPr>
        <w:t>IF=</w:t>
      </w:r>
      <w:r>
        <w:rPr>
          <w:rFonts w:ascii="Times New Roman" w:hAnsi="Times New Roman" w:cs="Times New Roman"/>
          <w:b/>
          <w:sz w:val="24"/>
          <w:szCs w:val="24"/>
        </w:rPr>
        <w:t>2,344</w:t>
      </w:r>
      <w:r w:rsidRPr="005132C3">
        <w:rPr>
          <w:rFonts w:ascii="Times New Roman" w:hAnsi="Times New Roman" w:cs="Times New Roman"/>
          <w:b/>
          <w:sz w:val="24"/>
          <w:szCs w:val="24"/>
        </w:rPr>
        <w:t>, MNiSW=30</w:t>
      </w:r>
    </w:p>
    <w:p w:rsidR="00725F76" w:rsidRPr="005132C3" w:rsidRDefault="00C56DBF" w:rsidP="00BB3BAC">
      <w:pPr>
        <w:pStyle w:val="Bezodstpw"/>
        <w:jc w:val="both"/>
        <w:rPr>
          <w:rFonts w:ascii="Times New Roman" w:hAnsi="Times New Roman" w:cs="Times New Roman"/>
          <w:b/>
          <w:sz w:val="24"/>
          <w:szCs w:val="24"/>
        </w:rPr>
      </w:pPr>
      <w:r>
        <w:rPr>
          <w:rFonts w:ascii="Times New Roman" w:hAnsi="Times New Roman" w:cs="Times New Roman"/>
          <w:sz w:val="24"/>
          <w:szCs w:val="24"/>
        </w:rPr>
        <w:t>14</w:t>
      </w:r>
      <w:r w:rsidR="00725F76" w:rsidRPr="005132C3">
        <w:rPr>
          <w:rFonts w:ascii="Times New Roman" w:hAnsi="Times New Roman" w:cs="Times New Roman"/>
          <w:sz w:val="24"/>
          <w:szCs w:val="24"/>
        </w:rPr>
        <w:t xml:space="preserve">. Lemańska M., Jankowska M., Cielniak I., Witor A., Szetela B., Leszczyszyn-Pynka M., Wnuk A., Wiercińska-Drapało A., Olczak A., Małolepsza E., Jabłonowska E., Barałkiewicz G., Skwara P., Mian M.M.,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xml:space="preserve">. The role of nevirapine  in the antiretroviral therapy. </w:t>
      </w:r>
      <w:r w:rsidR="00725F76" w:rsidRPr="005132C3">
        <w:rPr>
          <w:rFonts w:ascii="Times New Roman" w:hAnsi="Times New Roman" w:cs="Times New Roman"/>
          <w:sz w:val="24"/>
          <w:szCs w:val="24"/>
          <w:lang w:val="en-US"/>
        </w:rPr>
        <w:t xml:space="preserve">HIV&amp;AIDS Review 2008; 7(1): 17-21. </w:t>
      </w:r>
      <w:r w:rsidR="00725F76" w:rsidRPr="005132C3">
        <w:rPr>
          <w:rFonts w:ascii="Times New Roman" w:hAnsi="Times New Roman" w:cs="Times New Roman"/>
          <w:b/>
          <w:sz w:val="24"/>
          <w:szCs w:val="24"/>
        </w:rPr>
        <w:t>MNiSW=6</w:t>
      </w:r>
    </w:p>
    <w:p w:rsidR="00725F76" w:rsidRPr="005132C3" w:rsidRDefault="00C56DBF" w:rsidP="00BB3BAC">
      <w:pPr>
        <w:pStyle w:val="Bezodstpw"/>
        <w:jc w:val="both"/>
        <w:rPr>
          <w:rFonts w:ascii="Times New Roman" w:hAnsi="Times New Roman" w:cs="Times New Roman"/>
          <w:sz w:val="24"/>
          <w:szCs w:val="24"/>
        </w:rPr>
      </w:pPr>
      <w:r>
        <w:rPr>
          <w:rFonts w:ascii="Times New Roman" w:hAnsi="Times New Roman" w:cs="Times New Roman"/>
          <w:sz w:val="24"/>
          <w:szCs w:val="24"/>
        </w:rPr>
        <w:t>15</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Lipowski D., Stańczak W. The serum concentration of procalcitonin (PCT) invarious infection in HIV positive patients. </w:t>
      </w:r>
      <w:r w:rsidR="00725F76" w:rsidRPr="005132C3">
        <w:rPr>
          <w:rFonts w:ascii="Times New Roman" w:hAnsi="Times New Roman" w:cs="Times New Roman"/>
          <w:sz w:val="24"/>
          <w:szCs w:val="24"/>
          <w:shd w:val="clear" w:color="auto" w:fill="FFFFFF"/>
        </w:rPr>
        <w:t xml:space="preserve">HIV and AIDS Review 2008;7 </w:t>
      </w:r>
      <w:r w:rsidR="00725F76" w:rsidRPr="005132C3">
        <w:rPr>
          <w:rFonts w:ascii="Times New Roman" w:hAnsi="Times New Roman" w:cs="Times New Roman"/>
          <w:bCs/>
          <w:sz w:val="24"/>
          <w:szCs w:val="24"/>
        </w:rPr>
        <w:t>(</w:t>
      </w:r>
      <w:r w:rsidR="00725F76" w:rsidRPr="005132C3">
        <w:rPr>
          <w:rFonts w:ascii="Times New Roman" w:hAnsi="Times New Roman" w:cs="Times New Roman"/>
          <w:sz w:val="24"/>
          <w:szCs w:val="24"/>
          <w:shd w:val="clear" w:color="auto" w:fill="FFFFFF"/>
        </w:rPr>
        <w:t>2): 5-9.</w:t>
      </w:r>
    </w:p>
    <w:p w:rsidR="00725F76" w:rsidRPr="005132C3" w:rsidRDefault="00C56DBF" w:rsidP="00BB3BAC">
      <w:pPr>
        <w:pStyle w:val="Bezodstpw"/>
        <w:rPr>
          <w:rFonts w:ascii="Times New Roman" w:hAnsi="Times New Roman" w:cs="Times New Roman"/>
          <w:sz w:val="24"/>
          <w:szCs w:val="24"/>
        </w:rPr>
      </w:pPr>
      <w:r>
        <w:rPr>
          <w:rFonts w:ascii="Times New Roman" w:hAnsi="Times New Roman" w:cs="Times New Roman"/>
          <w:sz w:val="24"/>
          <w:szCs w:val="24"/>
        </w:rPr>
        <w:t>16</w:t>
      </w:r>
      <w:r w:rsidR="00725F76" w:rsidRPr="005132C3">
        <w:rPr>
          <w:rFonts w:ascii="Times New Roman" w:hAnsi="Times New Roman" w:cs="Times New Roman"/>
          <w:sz w:val="24"/>
          <w:szCs w:val="24"/>
        </w:rPr>
        <w:t xml:space="preserve">. Winiarczyk M., Sikora A.,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xml:space="preserve"> Wiercińska-Drapało A.  </w:t>
      </w:r>
      <w:r w:rsidR="00725F76" w:rsidRPr="005132C3">
        <w:rPr>
          <w:rFonts w:ascii="Times New Roman" w:hAnsi="Times New Roman" w:cs="Times New Roman"/>
          <w:sz w:val="24"/>
          <w:szCs w:val="24"/>
          <w:lang w:val="en-US"/>
        </w:rPr>
        <w:t>Nephrotoxicity of Tenofovir true or myth?</w:t>
      </w:r>
      <w:r w:rsidR="00725F76" w:rsidRPr="005132C3">
        <w:rPr>
          <w:rFonts w:ascii="Times New Roman" w:eastAsia="Arial Unicode MS" w:hAnsi="Times New Roman" w:cs="Times New Roman"/>
          <w:sz w:val="24"/>
          <w:szCs w:val="24"/>
          <w:lang w:val="en-US"/>
        </w:rPr>
        <w:t xml:space="preserve"> HI</w:t>
      </w:r>
      <w:r w:rsidR="00725F76" w:rsidRPr="005132C3">
        <w:rPr>
          <w:rFonts w:ascii="Times New Roman" w:hAnsi="Times New Roman" w:cs="Times New Roman"/>
          <w:sz w:val="24"/>
          <w:szCs w:val="24"/>
          <w:lang w:val="en-US"/>
        </w:rPr>
        <w:t>V&amp;AIDS Review 2009; 8(3): 17-20.</w:t>
      </w:r>
      <w:r w:rsidR="00725F76" w:rsidRPr="005132C3">
        <w:rPr>
          <w:rFonts w:ascii="Times New Roman" w:hAnsi="Times New Roman" w:cs="Times New Roman"/>
          <w:sz w:val="24"/>
          <w:szCs w:val="24"/>
        </w:rPr>
        <w:t xml:space="preserve"> </w:t>
      </w:r>
    </w:p>
    <w:p w:rsidR="00BB3BAC" w:rsidRPr="005132C3" w:rsidRDefault="00C56DBF" w:rsidP="00BB3BAC">
      <w:pPr>
        <w:pStyle w:val="Bezodstpw"/>
        <w:rPr>
          <w:rFonts w:ascii="Times New Roman" w:hAnsi="Times New Roman" w:cs="Times New Roman"/>
          <w:sz w:val="24"/>
          <w:szCs w:val="24"/>
          <w:lang w:val="en-US"/>
        </w:rPr>
      </w:pPr>
      <w:r>
        <w:rPr>
          <w:rFonts w:ascii="Times New Roman" w:hAnsi="Times New Roman" w:cs="Times New Roman"/>
          <w:sz w:val="24"/>
          <w:szCs w:val="24"/>
        </w:rPr>
        <w:t>17</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 xml:space="preserve">Jabłońska M., Węgrzynowicz A., Zalewski B.,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Wiercińska-Drapało A. Incidence of smoking cigarettes among HIV- positive patients. </w:t>
      </w:r>
      <w:r w:rsidR="00725F76" w:rsidRPr="005132C3">
        <w:rPr>
          <w:rFonts w:ascii="Times New Roman" w:eastAsia="Arial Unicode MS" w:hAnsi="Times New Roman" w:cs="Times New Roman"/>
          <w:sz w:val="24"/>
          <w:szCs w:val="24"/>
          <w:lang w:val="en-US"/>
        </w:rPr>
        <w:t>HI</w:t>
      </w:r>
      <w:r w:rsidR="00725F76" w:rsidRPr="005132C3">
        <w:rPr>
          <w:rFonts w:ascii="Times New Roman" w:hAnsi="Times New Roman" w:cs="Times New Roman"/>
          <w:sz w:val="24"/>
          <w:szCs w:val="24"/>
          <w:lang w:val="en-US"/>
        </w:rPr>
        <w:t>V&amp;AIDS Review 2009; 8(4): 16-18.</w:t>
      </w:r>
    </w:p>
    <w:p w:rsidR="00725F76" w:rsidRPr="005132C3" w:rsidRDefault="00C56DBF" w:rsidP="00BB3BAC">
      <w:pPr>
        <w:pStyle w:val="Bezodstpw"/>
        <w:rPr>
          <w:rFonts w:ascii="Times New Roman" w:hAnsi="Times New Roman" w:cs="Times New Roman"/>
          <w:sz w:val="24"/>
          <w:szCs w:val="24"/>
          <w:lang w:val="en-US"/>
        </w:rPr>
      </w:pPr>
      <w:r>
        <w:rPr>
          <w:rFonts w:ascii="Times New Roman" w:hAnsi="Times New Roman" w:cs="Times New Roman"/>
          <w:sz w:val="24"/>
          <w:szCs w:val="24"/>
          <w:lang w:val="en-US"/>
        </w:rPr>
        <w:t>18</w:t>
      </w:r>
      <w:r w:rsidR="00725F76" w:rsidRPr="005132C3">
        <w:rPr>
          <w:rFonts w:ascii="Times New Roman" w:hAnsi="Times New Roman" w:cs="Times New Roman"/>
          <w:sz w:val="24"/>
          <w:szCs w:val="24"/>
          <w:lang w:val="en-US"/>
        </w:rPr>
        <w:t xml:space="preserve">. </w:t>
      </w:r>
      <w:r w:rsidR="00725F76" w:rsidRPr="005132C3">
        <w:rPr>
          <w:rFonts w:ascii="Times New Roman" w:eastAsia="Arial Unicode MS" w:hAnsi="Times New Roman" w:cs="Times New Roman"/>
          <w:sz w:val="24"/>
          <w:szCs w:val="24"/>
          <w:lang w:val="en-US"/>
        </w:rPr>
        <w:t xml:space="preserve">Stefaniuk P., </w:t>
      </w:r>
      <w:r w:rsidR="00725F76" w:rsidRPr="005132C3">
        <w:rPr>
          <w:rFonts w:ascii="Times New Roman" w:eastAsia="Arial Unicode MS" w:hAnsi="Times New Roman" w:cs="Times New Roman"/>
          <w:b/>
          <w:sz w:val="24"/>
          <w:szCs w:val="24"/>
          <w:lang w:val="en-US"/>
        </w:rPr>
        <w:t>Mikuła T</w:t>
      </w:r>
      <w:r w:rsidR="00725F76" w:rsidRPr="005132C3">
        <w:rPr>
          <w:rFonts w:ascii="Times New Roman" w:eastAsia="Arial Unicode MS" w:hAnsi="Times New Roman" w:cs="Times New Roman"/>
          <w:sz w:val="24"/>
          <w:szCs w:val="24"/>
          <w:lang w:val="en-US"/>
        </w:rPr>
        <w:t xml:space="preserve">., Krygier R., Dusza M., Cianciara J., Wiercińska-Drapało A. Combination of alpha-fetoprotein </w:t>
      </w:r>
      <w:r w:rsidR="00725F76" w:rsidRPr="005132C3">
        <w:rPr>
          <w:rFonts w:ascii="Times New Roman" w:hAnsi="Times New Roman" w:cs="Times New Roman"/>
          <w:sz w:val="24"/>
          <w:szCs w:val="24"/>
          <w:lang w:val="en-US"/>
        </w:rPr>
        <w:t>with gamma-glutamyl transferase as the complementary biomarkers useful in early diagnosis of hepatocellular carcinoma. Experimental&amp;Clinical Hepatology 2010; 6(1): 40-44.</w:t>
      </w:r>
    </w:p>
    <w:p w:rsidR="00725F76" w:rsidRPr="005132C3" w:rsidRDefault="00C56DBF" w:rsidP="00BB3BAC">
      <w:pPr>
        <w:pStyle w:val="Bezodstpw"/>
        <w:rPr>
          <w:rFonts w:ascii="Times New Roman" w:hAnsi="Times New Roman" w:cs="Times New Roman"/>
          <w:sz w:val="24"/>
          <w:szCs w:val="24"/>
        </w:rPr>
      </w:pPr>
      <w:r>
        <w:rPr>
          <w:rFonts w:ascii="Times New Roman" w:hAnsi="Times New Roman" w:cs="Times New Roman"/>
          <w:sz w:val="24"/>
          <w:szCs w:val="24"/>
          <w:lang w:val="en-US"/>
        </w:rPr>
        <w:t>19</w:t>
      </w:r>
      <w:r w:rsidR="00725F76" w:rsidRPr="005132C3">
        <w:rPr>
          <w:rFonts w:ascii="Times New Roman" w:hAnsi="Times New Roman" w:cs="Times New Roman"/>
          <w:sz w:val="24"/>
          <w:szCs w:val="24"/>
          <w:lang w:val="en-US"/>
        </w:rPr>
        <w:t xml:space="preserve">. Krygier R., Stefaniuk P.,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Dusza M., Jabłonowska M., Cianciara J., Wasyluk  H., Wiercińska-Drapało A. Usefulness of alpha-fetoprotein as circulating Immune Complexes (AFP-IC) in the diagnosis of hepatocellular carcinoma in cirrhotic patients. Experimental &amp; Clinical Hepatology 2011; 7(1-2): 44-48.</w:t>
      </w:r>
    </w:p>
    <w:p w:rsidR="00725F76" w:rsidRPr="005132C3" w:rsidRDefault="00C56DBF" w:rsidP="00BB3BAC">
      <w:pPr>
        <w:pStyle w:val="Bezodstpw"/>
        <w:rPr>
          <w:rFonts w:ascii="Times New Roman" w:hAnsi="Times New Roman" w:cs="Times New Roman"/>
          <w:kern w:val="2"/>
          <w:sz w:val="24"/>
          <w:szCs w:val="24"/>
        </w:rPr>
      </w:pPr>
      <w:r>
        <w:rPr>
          <w:rFonts w:ascii="Times New Roman" w:hAnsi="Times New Roman" w:cs="Times New Roman"/>
          <w:sz w:val="24"/>
          <w:szCs w:val="24"/>
        </w:rPr>
        <w:t>20</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Zabrzygraj G.,</w:t>
      </w:r>
      <w:r w:rsidR="00725F76" w:rsidRPr="005132C3">
        <w:rPr>
          <w:rFonts w:ascii="Times New Roman" w:hAnsi="Times New Roman" w:cs="Times New Roman"/>
          <w:kern w:val="2"/>
          <w:sz w:val="24"/>
          <w:szCs w:val="24"/>
          <w:lang w:val="en-US"/>
        </w:rPr>
        <w:t xml:space="preserve">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w:t>
      </w:r>
      <w:r w:rsidR="00725F76" w:rsidRPr="005132C3">
        <w:rPr>
          <w:rFonts w:ascii="Times New Roman" w:hAnsi="Times New Roman" w:cs="Times New Roman"/>
          <w:kern w:val="2"/>
          <w:sz w:val="24"/>
          <w:szCs w:val="24"/>
          <w:lang w:val="en-US"/>
        </w:rPr>
        <w:t xml:space="preserve"> </w:t>
      </w:r>
      <w:r w:rsidR="00725F76" w:rsidRPr="005132C3">
        <w:rPr>
          <w:rFonts w:ascii="Times New Roman" w:hAnsi="Times New Roman" w:cs="Times New Roman"/>
          <w:sz w:val="24"/>
          <w:szCs w:val="24"/>
          <w:lang w:val="en-US"/>
        </w:rPr>
        <w:t>Dąbrowska M., Wiercińska – Drapało A.</w:t>
      </w:r>
      <w:r w:rsidR="00725F76" w:rsidRPr="005132C3">
        <w:rPr>
          <w:rFonts w:ascii="Times New Roman" w:hAnsi="Times New Roman" w:cs="Times New Roman"/>
          <w:kern w:val="2"/>
          <w:sz w:val="24"/>
          <w:szCs w:val="24"/>
          <w:lang w:val="en-US"/>
        </w:rPr>
        <w:t xml:space="preserve"> Reasons for HIV Testing Among Polish Patients - Community </w:t>
      </w:r>
      <w:r w:rsidR="00725F76" w:rsidRPr="005132C3">
        <w:rPr>
          <w:rFonts w:ascii="Times New Roman" w:hAnsi="Times New Roman" w:cs="Times New Roman"/>
          <w:kern w:val="2"/>
          <w:sz w:val="24"/>
          <w:szCs w:val="24"/>
          <w:lang w:val="en-GB"/>
        </w:rPr>
        <w:t xml:space="preserve">versus Country Data. </w:t>
      </w:r>
      <w:r w:rsidR="00725F76" w:rsidRPr="005132C3">
        <w:rPr>
          <w:rFonts w:ascii="Times New Roman" w:hAnsi="Times New Roman" w:cs="Times New Roman"/>
          <w:kern w:val="2"/>
          <w:sz w:val="24"/>
          <w:szCs w:val="24"/>
        </w:rPr>
        <w:t>World Journal of AIDS 2014; 4: 133-138.</w:t>
      </w:r>
    </w:p>
    <w:p w:rsidR="00725F76" w:rsidRPr="005132C3" w:rsidRDefault="00C56DBF" w:rsidP="00BB3BAC">
      <w:pPr>
        <w:pStyle w:val="Bezodstpw"/>
        <w:rPr>
          <w:rFonts w:ascii="Times New Roman" w:hAnsi="Times New Roman" w:cs="Times New Roman"/>
          <w:kern w:val="2"/>
          <w:sz w:val="24"/>
          <w:szCs w:val="24"/>
          <w:lang w:val="en-US"/>
        </w:rPr>
      </w:pPr>
      <w:r>
        <w:rPr>
          <w:rFonts w:ascii="Times New Roman" w:hAnsi="Times New Roman" w:cs="Times New Roman"/>
          <w:sz w:val="24"/>
          <w:szCs w:val="24"/>
        </w:rPr>
        <w:t>21</w:t>
      </w:r>
      <w:r w:rsidR="00725F76" w:rsidRPr="005132C3">
        <w:rPr>
          <w:rFonts w:ascii="Times New Roman" w:hAnsi="Times New Roman" w:cs="Times New Roman"/>
          <w:sz w:val="24"/>
          <w:szCs w:val="24"/>
        </w:rPr>
        <w:t xml:space="preserve">. Zalewski B., Romul M., Jabłońska M.,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xml:space="preserve">, Cielniak I., Wiercińska-Drapało A.. </w:t>
      </w:r>
      <w:r w:rsidR="00725F76" w:rsidRPr="005132C3">
        <w:rPr>
          <w:rFonts w:ascii="Times New Roman" w:hAnsi="Times New Roman" w:cs="Times New Roman"/>
          <w:sz w:val="24"/>
          <w:szCs w:val="24"/>
          <w:lang w:val="en-US"/>
        </w:rPr>
        <w:t xml:space="preserve">Are HIV Infected People Well Prepared to Travel? Polish Experience. </w:t>
      </w:r>
      <w:r w:rsidR="00725F76" w:rsidRPr="005132C3">
        <w:rPr>
          <w:rFonts w:ascii="Times New Roman" w:hAnsi="Times New Roman" w:cs="Times New Roman"/>
          <w:kern w:val="2"/>
          <w:sz w:val="24"/>
          <w:szCs w:val="24"/>
          <w:lang w:val="en-US"/>
        </w:rPr>
        <w:t>World Journal of AIDS 2014; 4: 119-122.</w:t>
      </w:r>
    </w:p>
    <w:p w:rsidR="00725F76" w:rsidRPr="005132C3" w:rsidRDefault="00C56DBF" w:rsidP="00BB3BAC">
      <w:pPr>
        <w:pStyle w:val="Bezodstpw"/>
        <w:rPr>
          <w:rFonts w:ascii="Times New Roman" w:hAnsi="Times New Roman" w:cs="Times New Roman"/>
          <w:sz w:val="24"/>
          <w:szCs w:val="24"/>
          <w:lang w:val="en-US"/>
        </w:rPr>
      </w:pPr>
      <w:r>
        <w:rPr>
          <w:rFonts w:ascii="Times New Roman" w:hAnsi="Times New Roman" w:cs="Times New Roman"/>
          <w:sz w:val="24"/>
          <w:szCs w:val="24"/>
        </w:rPr>
        <w:t>22</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 xml:space="preserve">Flisiak R., Wiercińska-Drapało A., Bociąga-Jasik M., Barałkiewicz G., Grzeszczuk A., Olczak A., Grąbczewska E., Parczewski M., Jabłonowska E., Dąbrowska M.M., Kozłowska J.,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Witor A., Gąsiorowski J., Latarska-Smuga D., Ścibiorski C., Knysz B.  Metabolic abnormalities and cardiovascular risk in HIV-infected cohort of patients treated with protease inhibitors. HIV&amp;AIDS Review 2015; 14: 22-27.</w:t>
      </w:r>
    </w:p>
    <w:p w:rsidR="00725F76" w:rsidRPr="005132C3" w:rsidRDefault="00C56DBF" w:rsidP="00BB3BAC">
      <w:pPr>
        <w:pStyle w:val="Bezodstpw"/>
        <w:rPr>
          <w:rFonts w:ascii="Times New Roman" w:hAnsi="Times New Roman" w:cs="Times New Roman"/>
          <w:sz w:val="24"/>
          <w:szCs w:val="24"/>
          <w:lang w:val="en-US"/>
        </w:rPr>
      </w:pPr>
      <w:r>
        <w:rPr>
          <w:rFonts w:ascii="Times New Roman" w:hAnsi="Times New Roman" w:cs="Times New Roman"/>
          <w:sz w:val="24"/>
          <w:szCs w:val="24"/>
        </w:rPr>
        <w:t>23</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 xml:space="preserve">Kowalski J., Cholewińska G., Pyziak-Kowalska K., Jabłonowska E., Barałkiewicz G., Grzeszczuk A., Leszczyszyn-Pynka M., Olczak A., Jankowska M.,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Bociąga-Jasik M., Firląg-Burkacka E., Horban A. </w:t>
      </w:r>
      <w:r w:rsidR="00725F76" w:rsidRPr="005132C3">
        <w:rPr>
          <w:rStyle w:val="Pogrubienie"/>
          <w:rFonts w:ascii="Times New Roman" w:hAnsi="Times New Roman" w:cs="Times New Roman"/>
          <w:b w:val="0"/>
          <w:sz w:val="24"/>
          <w:szCs w:val="24"/>
          <w:lang w:val="en-US"/>
        </w:rPr>
        <w:t>The Spectrum of Malignancies among Adult HIV Cohort in Poland between 1995 and 2012: A Retrospective Analysis of 288 Cases</w:t>
      </w:r>
      <w:r w:rsidR="00725F76" w:rsidRPr="005132C3">
        <w:rPr>
          <w:rStyle w:val="Pogrubienie"/>
          <w:rFonts w:ascii="Times New Roman" w:hAnsi="Times New Roman" w:cs="Times New Roman"/>
          <w:sz w:val="24"/>
          <w:szCs w:val="24"/>
          <w:lang w:val="en-US"/>
        </w:rPr>
        <w:t xml:space="preserve">. </w:t>
      </w:r>
      <w:r w:rsidR="00725F76" w:rsidRPr="005132C3">
        <w:rPr>
          <w:rFonts w:ascii="Times New Roman" w:hAnsi="Times New Roman" w:cs="Times New Roman"/>
          <w:sz w:val="24"/>
          <w:szCs w:val="24"/>
          <w:lang w:val="en-US"/>
        </w:rPr>
        <w:t xml:space="preserve">Contemp Oncol (Pozn) 2015; 19(3): 226–235. </w:t>
      </w:r>
    </w:p>
    <w:p w:rsidR="00725F76" w:rsidRPr="005132C3" w:rsidRDefault="00C56DBF" w:rsidP="00BB3BAC">
      <w:pPr>
        <w:pStyle w:val="Bezodstpw"/>
        <w:rPr>
          <w:rFonts w:ascii="Times New Roman" w:hAnsi="Times New Roman" w:cs="Times New Roman"/>
          <w:sz w:val="24"/>
          <w:szCs w:val="24"/>
        </w:rPr>
      </w:pPr>
      <w:r>
        <w:rPr>
          <w:rFonts w:ascii="Times New Roman" w:hAnsi="Times New Roman" w:cs="Times New Roman"/>
          <w:sz w:val="24"/>
          <w:szCs w:val="24"/>
        </w:rPr>
        <w:t>24</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xml:space="preserve"> Peller M., Balsam P., Suchacz M.M., Sapuła M., Koltowski Ł, Główczyńska Renata, Opolski Grzegorz, Filipiak Krzysztof J., Wiercińska-Drapało A. </w:t>
      </w:r>
      <w:r w:rsidR="00725F76" w:rsidRPr="005132C3">
        <w:rPr>
          <w:rStyle w:val="Pogrubienie"/>
          <w:rFonts w:ascii="Times New Roman" w:hAnsi="Times New Roman" w:cs="Times New Roman"/>
          <w:b w:val="0"/>
          <w:sz w:val="24"/>
          <w:szCs w:val="24"/>
        </w:rPr>
        <w:t xml:space="preserve">High platelet count </w:t>
      </w:r>
      <w:r w:rsidR="00725F76" w:rsidRPr="005132C3">
        <w:rPr>
          <w:rStyle w:val="Pogrubienie"/>
          <w:rFonts w:ascii="Times New Roman" w:hAnsi="Times New Roman" w:cs="Times New Roman"/>
          <w:b w:val="0"/>
          <w:sz w:val="24"/>
          <w:szCs w:val="24"/>
        </w:rPr>
        <w:lastRenderedPageBreak/>
        <w:t>and high low-density lipoprotein level may be an independent marker of increased arterial stiffness in adult HIV-infected persons.</w:t>
      </w:r>
      <w:r w:rsidR="00725F76" w:rsidRPr="005132C3">
        <w:rPr>
          <w:rStyle w:val="Pogrubienie"/>
          <w:rFonts w:ascii="Times New Roman" w:hAnsi="Times New Roman" w:cs="Times New Roman"/>
          <w:sz w:val="24"/>
          <w:szCs w:val="24"/>
        </w:rPr>
        <w:t xml:space="preserve"> </w:t>
      </w:r>
      <w:r w:rsidR="00725F76" w:rsidRPr="005132C3">
        <w:rPr>
          <w:rFonts w:ascii="Times New Roman" w:hAnsi="Times New Roman" w:cs="Times New Roman"/>
          <w:sz w:val="24"/>
          <w:szCs w:val="24"/>
        </w:rPr>
        <w:t>HIV</w:t>
      </w:r>
      <w:r w:rsidR="00725F76" w:rsidRPr="005132C3">
        <w:rPr>
          <w:rFonts w:ascii="Times New Roman" w:hAnsi="Times New Roman" w:cs="Times New Roman"/>
          <w:sz w:val="24"/>
          <w:szCs w:val="24"/>
          <w:lang w:val="en-US"/>
        </w:rPr>
        <w:t>&amp;</w:t>
      </w:r>
      <w:r w:rsidR="00725F76" w:rsidRPr="005132C3">
        <w:rPr>
          <w:rFonts w:ascii="Times New Roman" w:hAnsi="Times New Roman" w:cs="Times New Roman"/>
          <w:sz w:val="24"/>
          <w:szCs w:val="24"/>
        </w:rPr>
        <w:t>AIDS Rev 2019; 18: 1-5.</w:t>
      </w:r>
    </w:p>
    <w:p w:rsidR="00725F76" w:rsidRPr="005132C3" w:rsidRDefault="00C56DBF" w:rsidP="00BB3BAC">
      <w:pPr>
        <w:pStyle w:val="Bezodstpw"/>
        <w:rPr>
          <w:rFonts w:ascii="Times New Roman" w:hAnsi="Times New Roman" w:cs="Times New Roman"/>
          <w:sz w:val="24"/>
          <w:szCs w:val="24"/>
        </w:rPr>
      </w:pPr>
      <w:r>
        <w:rPr>
          <w:rFonts w:ascii="Times New Roman" w:hAnsi="Times New Roman" w:cs="Times New Roman"/>
          <w:sz w:val="24"/>
          <w:szCs w:val="24"/>
        </w:rPr>
        <w:t>25</w:t>
      </w:r>
      <w:r w:rsidR="00725F76" w:rsidRPr="005132C3">
        <w:rPr>
          <w:rFonts w:ascii="Times New Roman" w:hAnsi="Times New Roman" w:cs="Times New Roman"/>
          <w:sz w:val="24"/>
          <w:szCs w:val="24"/>
        </w:rPr>
        <w:t>. Tochman P., Mikuła T., Krankowska D., Sapuła M., Suchacz M., Wiercińska- Drapało A. Outbreaks of hepatitis A in Polsnad are of ten connected with other infections. HIV AIDS Rev, 2019:18(1).doi:10.5114/hivar.201984117</w:t>
      </w:r>
    </w:p>
    <w:p w:rsidR="00C56DBF" w:rsidRPr="00251BF3" w:rsidRDefault="00C56DBF" w:rsidP="00AA0AC8">
      <w:pPr>
        <w:pStyle w:val="Bezodstpw"/>
        <w:jc w:val="both"/>
        <w:rPr>
          <w:rFonts w:ascii="Times New Roman" w:hAnsi="Times New Roman" w:cs="Times New Roman"/>
          <w:sz w:val="24"/>
          <w:szCs w:val="24"/>
        </w:rPr>
      </w:pPr>
      <w:r w:rsidRPr="00251BF3">
        <w:rPr>
          <w:rFonts w:ascii="Times New Roman" w:hAnsi="Times New Roman" w:cs="Times New Roman"/>
          <w:sz w:val="24"/>
          <w:szCs w:val="24"/>
          <w:lang w:val="en-US"/>
        </w:rPr>
        <w:t>26.</w:t>
      </w:r>
      <w:r w:rsidR="00AA0AC8" w:rsidRPr="00251BF3">
        <w:rPr>
          <w:rFonts w:ascii="Times New Roman" w:hAnsi="Times New Roman" w:cs="Times New Roman"/>
          <w:sz w:val="24"/>
          <w:szCs w:val="24"/>
          <w:lang w:val="en-US"/>
        </w:rPr>
        <w:t xml:space="preserve"> </w:t>
      </w:r>
      <w:r w:rsidRPr="00251BF3">
        <w:rPr>
          <w:rFonts w:ascii="Times New Roman" w:hAnsi="Times New Roman" w:cs="Times New Roman"/>
          <w:b/>
          <w:sz w:val="24"/>
          <w:szCs w:val="24"/>
        </w:rPr>
        <w:t>Mikuła T.,</w:t>
      </w:r>
      <w:r w:rsidRPr="00251BF3">
        <w:rPr>
          <w:rFonts w:ascii="Times New Roman" w:hAnsi="Times New Roman" w:cs="Times New Roman"/>
          <w:sz w:val="24"/>
          <w:szCs w:val="24"/>
        </w:rPr>
        <w:t xml:space="preserve">   Suchacz MM,  Stańczak W,   Jabłońska J,  Kozłowska J, Cybula A, Cianciara J, Wiercińska-Drapało A. </w:t>
      </w:r>
      <w:r w:rsidR="006008BD" w:rsidRPr="00251BF3">
        <w:rPr>
          <w:rFonts w:ascii="Times New Roman" w:hAnsi="Times New Roman" w:cs="Times New Roman"/>
          <w:sz w:val="24"/>
          <w:szCs w:val="24"/>
        </w:rPr>
        <w:t>Łagodna hiperbilirubinemia jako marker obecności żylaków przełyku u chorych na wyrównana marskość wątroby o etiologii HCV</w:t>
      </w:r>
      <w:r w:rsidRPr="00251BF3">
        <w:rPr>
          <w:rFonts w:ascii="Times New Roman" w:hAnsi="Times New Roman" w:cs="Times New Roman"/>
          <w:sz w:val="24"/>
          <w:szCs w:val="24"/>
          <w:lang w:val="en-GB"/>
        </w:rPr>
        <w:t xml:space="preserve">. </w:t>
      </w:r>
      <w:r w:rsidRPr="00251BF3">
        <w:rPr>
          <w:rFonts w:ascii="Times New Roman" w:hAnsi="Times New Roman" w:cs="Times New Roman"/>
          <w:sz w:val="24"/>
          <w:szCs w:val="24"/>
        </w:rPr>
        <w:t>Pol Mer Lek. 2019 praca oryginalna przyjętą do druku w Polskim Merkuriuszu Lekarskim (</w:t>
      </w:r>
      <w:r w:rsidRPr="00251BF3">
        <w:rPr>
          <w:rFonts w:ascii="Times New Roman" w:hAnsi="Times New Roman" w:cs="Times New Roman"/>
          <w:b/>
          <w:sz w:val="24"/>
          <w:szCs w:val="24"/>
        </w:rPr>
        <w:t>MNiSW=5</w:t>
      </w:r>
      <w:r w:rsidRPr="00251BF3">
        <w:rPr>
          <w:rFonts w:ascii="Times New Roman" w:hAnsi="Times New Roman" w:cs="Times New Roman"/>
          <w:sz w:val="24"/>
          <w:szCs w:val="24"/>
        </w:rPr>
        <w:t>) w dniu 11.03.2019 (potwierdzenie z Biblioteki Głównej WUM w załączeniu).</w:t>
      </w:r>
    </w:p>
    <w:p w:rsidR="00AA0AC8" w:rsidRPr="00251BF3" w:rsidRDefault="00AA0AC8" w:rsidP="00AA0AC8">
      <w:pPr>
        <w:pStyle w:val="Bezodstpw"/>
        <w:jc w:val="both"/>
        <w:rPr>
          <w:rFonts w:ascii="Times New Roman" w:hAnsi="Times New Roman" w:cs="Times New Roman"/>
          <w:b/>
          <w:i/>
          <w:sz w:val="24"/>
          <w:szCs w:val="24"/>
        </w:rPr>
      </w:pPr>
      <w:r w:rsidRPr="00251BF3">
        <w:rPr>
          <w:rFonts w:ascii="Times New Roman" w:hAnsi="Times New Roman" w:cs="Times New Roman"/>
          <w:sz w:val="24"/>
          <w:szCs w:val="24"/>
        </w:rPr>
        <w:t xml:space="preserve">27. </w:t>
      </w:r>
      <w:r w:rsidRPr="00251BF3">
        <w:rPr>
          <w:rFonts w:ascii="Times New Roman" w:hAnsi="Times New Roman" w:cs="Times New Roman"/>
          <w:sz w:val="24"/>
          <w:szCs w:val="24"/>
          <w:lang w:val="en-US"/>
        </w:rPr>
        <w:t xml:space="preserve">Mikuła T., Kozłowska J., Wiercińska – Drapało A. </w:t>
      </w:r>
      <w:r w:rsidRPr="00251BF3">
        <w:rPr>
          <w:rFonts w:ascii="Times New Roman" w:hAnsi="Times New Roman" w:cs="Times New Roman"/>
          <w:bCs/>
          <w:sz w:val="24"/>
          <w:szCs w:val="24"/>
        </w:rPr>
        <w:t xml:space="preserve">Pulmonary rhodococcosis (Rhodococcus equi) imitating Pancoast tumor in an HIV infected patient - </w:t>
      </w:r>
      <w:r w:rsidR="008D153B" w:rsidRPr="00251BF3">
        <w:rPr>
          <w:rFonts w:ascii="Times New Roman" w:hAnsi="Times New Roman" w:cs="Times New Roman"/>
          <w:sz w:val="24"/>
          <w:szCs w:val="24"/>
        </w:rPr>
        <w:t>Reviews in Medical Microbiology</w:t>
      </w:r>
      <w:r w:rsidRPr="00251BF3">
        <w:rPr>
          <w:rFonts w:ascii="Times New Roman" w:hAnsi="Times New Roman" w:cs="Times New Roman"/>
          <w:sz w:val="24"/>
          <w:szCs w:val="24"/>
        </w:rPr>
        <w:t xml:space="preserve"> 2010</w:t>
      </w:r>
      <w:r w:rsidR="008D153B" w:rsidRPr="00251BF3">
        <w:rPr>
          <w:rFonts w:ascii="Times New Roman" w:hAnsi="Times New Roman" w:cs="Times New Roman"/>
          <w:sz w:val="24"/>
          <w:szCs w:val="24"/>
        </w:rPr>
        <w:t xml:space="preserve">;21:65-67. </w:t>
      </w:r>
      <w:r w:rsidR="008D153B" w:rsidRPr="00251BF3">
        <w:rPr>
          <w:rFonts w:ascii="Times New Roman" w:hAnsi="Times New Roman" w:cs="Times New Roman"/>
          <w:b/>
          <w:sz w:val="24"/>
          <w:szCs w:val="24"/>
        </w:rPr>
        <w:t>IF=0,545, MNiSW=13</w:t>
      </w:r>
    </w:p>
    <w:p w:rsidR="008D153B" w:rsidRPr="00251BF3" w:rsidRDefault="008D153B" w:rsidP="00AA0AC8">
      <w:pPr>
        <w:pStyle w:val="Bezodstpw"/>
        <w:jc w:val="both"/>
        <w:rPr>
          <w:rFonts w:ascii="Times New Roman" w:hAnsi="Times New Roman" w:cs="Times New Roman"/>
          <w:sz w:val="24"/>
          <w:szCs w:val="24"/>
          <w:lang w:val="en-US"/>
        </w:rPr>
      </w:pPr>
      <w:r w:rsidRPr="00251BF3">
        <w:rPr>
          <w:rFonts w:ascii="Times New Roman" w:hAnsi="Times New Roman" w:cs="Times New Roman"/>
          <w:sz w:val="24"/>
          <w:szCs w:val="24"/>
        </w:rPr>
        <w:t xml:space="preserve">28. Mikuła T., Wasilewski R., Stańczak W., </w:t>
      </w:r>
      <w:r w:rsidRPr="00251BF3">
        <w:rPr>
          <w:rFonts w:ascii="Times New Roman" w:hAnsi="Times New Roman" w:cs="Times New Roman"/>
          <w:sz w:val="24"/>
          <w:szCs w:val="24"/>
          <w:lang w:val="en-US"/>
        </w:rPr>
        <w:t>Wiercińska – Drapało A. Porphyria cutanea tarda (PCT) after 16 years of HIV/HCV coinfection – case report. HIV&amp;AIDS Review 2012;11(3):73-75</w:t>
      </w:r>
    </w:p>
    <w:p w:rsidR="008D153B" w:rsidRPr="00251BF3" w:rsidRDefault="008D153B" w:rsidP="00AA0AC8">
      <w:pPr>
        <w:pStyle w:val="Bezodstpw"/>
        <w:jc w:val="both"/>
        <w:rPr>
          <w:rFonts w:ascii="Times New Roman" w:hAnsi="Times New Roman" w:cs="Times New Roman"/>
          <w:sz w:val="24"/>
          <w:szCs w:val="24"/>
          <w:lang w:val="en-US"/>
        </w:rPr>
      </w:pPr>
      <w:r w:rsidRPr="00251BF3">
        <w:rPr>
          <w:rFonts w:ascii="Times New Roman" w:hAnsi="Times New Roman" w:cs="Times New Roman"/>
          <w:sz w:val="24"/>
          <w:szCs w:val="24"/>
          <w:lang w:val="en-US"/>
        </w:rPr>
        <w:t xml:space="preserve">29. Bartosiewicz A., Mikuła T., Hepatocellular carcinoma after direct-acting antivirals: an unresolved problem. Review of five cases. Clin Exp Hepatol 2019:5(1):88-92.  </w:t>
      </w:r>
    </w:p>
    <w:p w:rsidR="00725F76" w:rsidRPr="005132C3"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rPr>
        <w:t>30</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 xml:space="preserve">Siwak E.,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Stańczak W., </w:t>
      </w:r>
      <w:r w:rsidR="00725F76" w:rsidRPr="005132C3">
        <w:rPr>
          <w:rFonts w:ascii="Times New Roman" w:eastAsia="Arial Unicode MS" w:hAnsi="Times New Roman" w:cs="Times New Roman"/>
          <w:sz w:val="24"/>
          <w:szCs w:val="24"/>
          <w:lang w:val="en-US"/>
        </w:rPr>
        <w:t>Wiercińska-Drapało A. Efficacy and safety of boosted atazanavir in HIV-infected, ARV-naive patients - results from 48/96 weeks Castle study. HI</w:t>
      </w:r>
      <w:r w:rsidR="00725F76" w:rsidRPr="005132C3">
        <w:rPr>
          <w:rFonts w:ascii="Times New Roman" w:hAnsi="Times New Roman" w:cs="Times New Roman"/>
          <w:sz w:val="24"/>
          <w:szCs w:val="24"/>
          <w:lang w:val="en-US"/>
        </w:rPr>
        <w:t>V&amp;AIDS Review 2009; 8(1): 5-8.</w:t>
      </w:r>
    </w:p>
    <w:p w:rsidR="00725F76"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lang w:val="en-US"/>
        </w:rPr>
        <w:t>31</w:t>
      </w:r>
      <w:r w:rsidR="00725F76" w:rsidRPr="005132C3">
        <w:rPr>
          <w:rFonts w:ascii="Times New Roman" w:hAnsi="Times New Roman" w:cs="Times New Roman"/>
          <w:sz w:val="24"/>
          <w:szCs w:val="24"/>
          <w:lang w:val="en-US"/>
        </w:rPr>
        <w:t xml:space="preserve">. Węgrzynowicz A., Skowyra A., Kaźmierczak M.,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Wiecińska - Drapało A. Influence of HIV infection on highest cardiovascular risk.</w:t>
      </w:r>
      <w:r w:rsidR="00725F76" w:rsidRPr="005132C3">
        <w:rPr>
          <w:rFonts w:ascii="Times New Roman" w:eastAsia="Arial Unicode MS" w:hAnsi="Times New Roman" w:cs="Times New Roman"/>
          <w:sz w:val="24"/>
          <w:szCs w:val="24"/>
          <w:lang w:val="en-US"/>
        </w:rPr>
        <w:t xml:space="preserve"> HI</w:t>
      </w:r>
      <w:r w:rsidR="00725F76" w:rsidRPr="005132C3">
        <w:rPr>
          <w:rFonts w:ascii="Times New Roman" w:hAnsi="Times New Roman" w:cs="Times New Roman"/>
          <w:sz w:val="24"/>
          <w:szCs w:val="24"/>
          <w:lang w:val="en-US"/>
        </w:rPr>
        <w:t>V&amp;AIDS Review 2009; 8(3): 21-23.</w:t>
      </w:r>
    </w:p>
    <w:p w:rsidR="00A15B56" w:rsidRPr="005132C3" w:rsidRDefault="004671B8" w:rsidP="00A15B56">
      <w:pPr>
        <w:pStyle w:val="Bezodstpw"/>
        <w:rPr>
          <w:rFonts w:ascii="Times New Roman" w:hAnsi="Times New Roman" w:cs="Times New Roman"/>
          <w:sz w:val="24"/>
          <w:szCs w:val="24"/>
        </w:rPr>
      </w:pPr>
      <w:r>
        <w:rPr>
          <w:rFonts w:ascii="Times New Roman" w:hAnsi="Times New Roman" w:cs="Times New Roman"/>
          <w:sz w:val="24"/>
          <w:szCs w:val="24"/>
          <w:lang w:val="en-US"/>
        </w:rPr>
        <w:t xml:space="preserve">32. </w:t>
      </w:r>
      <w:r w:rsidR="00A15B56" w:rsidRPr="005132C3">
        <w:rPr>
          <w:rFonts w:ascii="Times New Roman" w:hAnsi="Times New Roman" w:cs="Times New Roman"/>
          <w:sz w:val="24"/>
          <w:szCs w:val="24"/>
          <w:lang w:val="en-US"/>
        </w:rPr>
        <w:t xml:space="preserve">Zalewski B., Jabłońska M., </w:t>
      </w:r>
      <w:r w:rsidR="00A15B56" w:rsidRPr="005132C3">
        <w:rPr>
          <w:rFonts w:ascii="Times New Roman" w:hAnsi="Times New Roman" w:cs="Times New Roman"/>
          <w:b/>
          <w:sz w:val="24"/>
          <w:szCs w:val="24"/>
          <w:lang w:val="en-US"/>
        </w:rPr>
        <w:t>Mikuła T</w:t>
      </w:r>
      <w:r w:rsidR="00A15B56" w:rsidRPr="005132C3">
        <w:rPr>
          <w:rFonts w:ascii="Times New Roman" w:hAnsi="Times New Roman" w:cs="Times New Roman"/>
          <w:sz w:val="24"/>
          <w:szCs w:val="24"/>
          <w:lang w:val="en-US"/>
        </w:rPr>
        <w:t xml:space="preserve">. Pre-exposure HIV prophylaxis (PrEP) – background and controversies. </w:t>
      </w:r>
      <w:r w:rsidR="00A15B56" w:rsidRPr="005132C3">
        <w:rPr>
          <w:rFonts w:ascii="Times New Roman" w:eastAsia="Arial Unicode MS" w:hAnsi="Times New Roman" w:cs="Times New Roman"/>
          <w:sz w:val="24"/>
          <w:szCs w:val="24"/>
        </w:rPr>
        <w:t>HI</w:t>
      </w:r>
      <w:r w:rsidR="00A15B56" w:rsidRPr="005132C3">
        <w:rPr>
          <w:rFonts w:ascii="Times New Roman" w:hAnsi="Times New Roman" w:cs="Times New Roman"/>
          <w:sz w:val="24"/>
          <w:szCs w:val="24"/>
        </w:rPr>
        <w:t>V&amp;AIDS Review 2009; 8(4): 8-10.</w:t>
      </w:r>
    </w:p>
    <w:p w:rsidR="00A15B56" w:rsidRPr="005132C3"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lang w:val="en-US"/>
        </w:rPr>
        <w:t>33</w:t>
      </w:r>
      <w:r w:rsidR="00A15B56">
        <w:rPr>
          <w:rFonts w:ascii="Times New Roman" w:hAnsi="Times New Roman" w:cs="Times New Roman"/>
          <w:sz w:val="24"/>
          <w:szCs w:val="24"/>
          <w:lang w:val="en-US"/>
        </w:rPr>
        <w:t>. Winek K., Mikuła T., Stańczak W., Sikora A. Postępy w leczeniu zakażenia HIV.  Postępy Nauk Medycznych 2010:23(10):800-804.</w:t>
      </w:r>
    </w:p>
    <w:p w:rsidR="00A15B56"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rPr>
        <w:t>34</w:t>
      </w:r>
      <w:r w:rsidR="00725F76" w:rsidRPr="005132C3">
        <w:rPr>
          <w:rFonts w:ascii="Times New Roman" w:hAnsi="Times New Roman" w:cs="Times New Roman"/>
          <w:sz w:val="24"/>
          <w:szCs w:val="24"/>
        </w:rPr>
        <w:t xml:space="preserve">. </w:t>
      </w:r>
      <w:r w:rsidR="00A15B56" w:rsidRPr="005132C3">
        <w:rPr>
          <w:rFonts w:ascii="Times New Roman" w:hAnsi="Times New Roman" w:cs="Times New Roman"/>
          <w:b/>
          <w:sz w:val="24"/>
          <w:szCs w:val="24"/>
          <w:lang w:val="en-US"/>
        </w:rPr>
        <w:t>Mikuła T</w:t>
      </w:r>
      <w:r w:rsidR="00A15B56" w:rsidRPr="005132C3">
        <w:rPr>
          <w:rFonts w:ascii="Times New Roman" w:hAnsi="Times New Roman" w:cs="Times New Roman"/>
          <w:sz w:val="24"/>
          <w:szCs w:val="24"/>
          <w:lang w:val="en-US"/>
        </w:rPr>
        <w:t xml:space="preserve">., Dąbrowska M., Wiercińska – Drapało A. Is Ritonavir-boosted protease inhibitors (PIs/r) monotherapy noninferior to classic combined antiretroviral therapy (cART). </w:t>
      </w:r>
      <w:r w:rsidR="00A15B56" w:rsidRPr="005132C3">
        <w:rPr>
          <w:rFonts w:ascii="Times New Roman" w:eastAsia="Arial Unicode MS" w:hAnsi="Times New Roman" w:cs="Times New Roman"/>
          <w:sz w:val="24"/>
          <w:szCs w:val="24"/>
          <w:lang w:val="en-US"/>
        </w:rPr>
        <w:t>HI</w:t>
      </w:r>
      <w:r w:rsidR="00A15B56" w:rsidRPr="005132C3">
        <w:rPr>
          <w:rFonts w:ascii="Times New Roman" w:hAnsi="Times New Roman" w:cs="Times New Roman"/>
          <w:sz w:val="24"/>
          <w:szCs w:val="24"/>
          <w:lang w:val="en-US"/>
        </w:rPr>
        <w:t>V&amp;AIDS Review 2010; 9(3): 61-64.</w:t>
      </w:r>
    </w:p>
    <w:p w:rsidR="00A15B56"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00A15B56" w:rsidRPr="005132C3">
        <w:rPr>
          <w:rFonts w:ascii="Times New Roman" w:hAnsi="Times New Roman" w:cs="Times New Roman"/>
          <w:sz w:val="24"/>
          <w:szCs w:val="24"/>
          <w:lang w:val="en-US"/>
        </w:rPr>
        <w:t xml:space="preserve">Kozłowska J., </w:t>
      </w:r>
      <w:r w:rsidR="00A15B56" w:rsidRPr="005132C3">
        <w:rPr>
          <w:rFonts w:ascii="Times New Roman" w:hAnsi="Times New Roman" w:cs="Times New Roman"/>
          <w:b/>
          <w:sz w:val="24"/>
          <w:szCs w:val="24"/>
          <w:lang w:val="en-US"/>
        </w:rPr>
        <w:t>Mikuła T</w:t>
      </w:r>
      <w:r w:rsidR="00A15B56" w:rsidRPr="005132C3">
        <w:rPr>
          <w:rFonts w:ascii="Times New Roman" w:hAnsi="Times New Roman" w:cs="Times New Roman"/>
          <w:sz w:val="24"/>
          <w:szCs w:val="24"/>
          <w:lang w:val="en-US"/>
        </w:rPr>
        <w:t xml:space="preserve">., Stańczak W., Wiercińska–Drapało A. Hepatitis B prophylaxis in HIV-infected patient. </w:t>
      </w:r>
      <w:r w:rsidR="00A15B56" w:rsidRPr="005132C3">
        <w:rPr>
          <w:rFonts w:ascii="Times New Roman" w:eastAsia="Arial Unicode MS" w:hAnsi="Times New Roman" w:cs="Times New Roman"/>
          <w:sz w:val="24"/>
          <w:szCs w:val="24"/>
          <w:lang w:val="en-US"/>
        </w:rPr>
        <w:t>HI</w:t>
      </w:r>
      <w:r w:rsidR="00A15B56" w:rsidRPr="005132C3">
        <w:rPr>
          <w:rFonts w:ascii="Times New Roman" w:hAnsi="Times New Roman" w:cs="Times New Roman"/>
          <w:sz w:val="24"/>
          <w:szCs w:val="24"/>
          <w:lang w:val="en-US"/>
        </w:rPr>
        <w:t>V&amp;AIDS Review 2010; 9(4): 93-96.</w:t>
      </w:r>
    </w:p>
    <w:p w:rsidR="00725F76" w:rsidRPr="005132C3"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lang w:val="en-US"/>
        </w:rPr>
        <w:t>36</w:t>
      </w:r>
      <w:r w:rsidR="00725F76" w:rsidRPr="005132C3">
        <w:rPr>
          <w:rFonts w:ascii="Times New Roman" w:hAnsi="Times New Roman" w:cs="Times New Roman"/>
          <w:sz w:val="24"/>
          <w:szCs w:val="24"/>
          <w:lang w:val="en-US"/>
        </w:rPr>
        <w:t xml:space="preserve">.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Dąbrowska  M.  </w:t>
      </w:r>
      <w:r w:rsidR="00725F76" w:rsidRPr="005132C3">
        <w:rPr>
          <w:rFonts w:ascii="Times New Roman" w:hAnsi="Times New Roman" w:cs="Times New Roman"/>
          <w:sz w:val="24"/>
          <w:szCs w:val="24"/>
        </w:rPr>
        <w:t xml:space="preserve">The Tenth International Congress on Drug Therapy in HIV Infections, Glasgow, UK – przegląd najnowszych badań klinicznych dotyczących atazanawiru wzmacnianego ritonawirem u pacjentów zakażonych HIV. </w:t>
      </w:r>
      <w:r w:rsidR="00725F76" w:rsidRPr="005132C3">
        <w:rPr>
          <w:rFonts w:ascii="Times New Roman" w:hAnsi="Times New Roman" w:cs="Times New Roman"/>
          <w:sz w:val="24"/>
          <w:szCs w:val="24"/>
          <w:lang w:val="en-US"/>
        </w:rPr>
        <w:t>Forum Zakażeń 2011; 2(1): 2-4.</w:t>
      </w:r>
    </w:p>
    <w:p w:rsidR="00725F76" w:rsidRPr="005132C3"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lang w:val="en-US"/>
        </w:rPr>
        <w:t>37</w:t>
      </w:r>
      <w:r w:rsidR="00725F76" w:rsidRPr="005132C3">
        <w:rPr>
          <w:rFonts w:ascii="Times New Roman" w:hAnsi="Times New Roman" w:cs="Times New Roman"/>
          <w:sz w:val="24"/>
          <w:szCs w:val="24"/>
          <w:lang w:val="en-US"/>
        </w:rPr>
        <w:t xml:space="preserve">. </w:t>
      </w:r>
      <w:r w:rsidR="00725F76" w:rsidRPr="005132C3">
        <w:rPr>
          <w:rFonts w:ascii="Times New Roman" w:hAnsi="Times New Roman" w:cs="Times New Roman"/>
          <w:b/>
          <w:sz w:val="24"/>
          <w:szCs w:val="24"/>
          <w:lang w:val="en-US"/>
        </w:rPr>
        <w:t>Mikuła T.</w:t>
      </w:r>
      <w:r w:rsidR="00725F76" w:rsidRPr="005132C3">
        <w:rPr>
          <w:rFonts w:ascii="Times New Roman" w:hAnsi="Times New Roman" w:cs="Times New Roman"/>
          <w:sz w:val="24"/>
          <w:szCs w:val="24"/>
          <w:lang w:val="en-US"/>
        </w:rPr>
        <w:t xml:space="preserve">, Stańczak W. Atazanavir - highlights from the 6th International AIDS Society Conference on HIV Pathogenesis, Treatment and Prevention, Rome, 17–20 July 2011. </w:t>
      </w:r>
      <w:r w:rsidR="00725F76" w:rsidRPr="005132C3">
        <w:rPr>
          <w:rFonts w:ascii="Times New Roman" w:eastAsia="Arial Unicode MS" w:hAnsi="Times New Roman" w:cs="Times New Roman"/>
          <w:sz w:val="24"/>
          <w:szCs w:val="24"/>
          <w:lang w:val="en-US"/>
        </w:rPr>
        <w:t>HI</w:t>
      </w:r>
      <w:r w:rsidR="00725F76" w:rsidRPr="005132C3">
        <w:rPr>
          <w:rFonts w:ascii="Times New Roman" w:hAnsi="Times New Roman" w:cs="Times New Roman"/>
          <w:sz w:val="24"/>
          <w:szCs w:val="24"/>
          <w:lang w:val="en-US"/>
        </w:rPr>
        <w:t>V&amp;AIDS Review 2011; 10(4): 82-86.</w:t>
      </w:r>
    </w:p>
    <w:p w:rsidR="00725F76" w:rsidRPr="005132C3" w:rsidRDefault="004671B8" w:rsidP="00BB3BAC">
      <w:pPr>
        <w:pStyle w:val="Bezodstpw"/>
        <w:rPr>
          <w:rFonts w:ascii="Times New Roman" w:hAnsi="Times New Roman" w:cs="Times New Roman"/>
          <w:sz w:val="24"/>
          <w:szCs w:val="24"/>
        </w:rPr>
      </w:pPr>
      <w:r>
        <w:rPr>
          <w:rFonts w:ascii="Times New Roman" w:hAnsi="Times New Roman" w:cs="Times New Roman"/>
          <w:sz w:val="24"/>
          <w:szCs w:val="24"/>
        </w:rPr>
        <w:t>38</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Skowyra A., Zdziechowicz I.,</w:t>
      </w:r>
      <w:r w:rsidR="00725F76" w:rsidRPr="005132C3">
        <w:rPr>
          <w:rFonts w:ascii="Times New Roman" w:hAnsi="Times New Roman" w:cs="Times New Roman"/>
          <w:b/>
          <w:sz w:val="24"/>
          <w:szCs w:val="24"/>
          <w:lang w:val="en-US"/>
        </w:rPr>
        <w:t xml:space="preserve"> Mikuła T., </w:t>
      </w:r>
      <w:r w:rsidR="00725F76" w:rsidRPr="005132C3">
        <w:rPr>
          <w:rFonts w:ascii="Times New Roman" w:hAnsi="Times New Roman" w:cs="Times New Roman"/>
          <w:sz w:val="24"/>
          <w:szCs w:val="24"/>
          <w:lang w:val="en-US"/>
        </w:rPr>
        <w:t xml:space="preserve">Wiercińska-Drapało A. Endothelial dysfunction – An important factor in the progression of atherosclerosis in HIV-infected patients. </w:t>
      </w:r>
      <w:r w:rsidR="00725F76" w:rsidRPr="005132C3">
        <w:rPr>
          <w:rFonts w:ascii="Times New Roman" w:hAnsi="Times New Roman" w:cs="Times New Roman"/>
          <w:sz w:val="24"/>
          <w:szCs w:val="24"/>
        </w:rPr>
        <w:t>HIV&amp;AIDS Review, 2012; 11(3): 57-60.</w:t>
      </w:r>
    </w:p>
    <w:p w:rsidR="00725F76" w:rsidRPr="005132C3" w:rsidRDefault="004671B8" w:rsidP="00BB3BAC">
      <w:pPr>
        <w:pStyle w:val="Bezodstpw"/>
        <w:rPr>
          <w:rFonts w:ascii="Times New Roman" w:hAnsi="Times New Roman" w:cs="Times New Roman"/>
          <w:b/>
          <w:sz w:val="24"/>
          <w:szCs w:val="24"/>
          <w:lang w:val="en-US"/>
        </w:rPr>
      </w:pPr>
      <w:r>
        <w:rPr>
          <w:rFonts w:ascii="Times New Roman" w:hAnsi="Times New Roman" w:cs="Times New Roman"/>
          <w:sz w:val="24"/>
          <w:szCs w:val="24"/>
        </w:rPr>
        <w:t>39</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xml:space="preserve">, Dąbrowska M., Stańczak W., Wiercińska-Drapało A. Terapia jednotabletkowa (STR - single tablet regimen) u pacjentów zakażonych HIV. </w:t>
      </w:r>
      <w:r w:rsidR="00725F76" w:rsidRPr="005132C3">
        <w:rPr>
          <w:rFonts w:ascii="Times New Roman" w:hAnsi="Times New Roman" w:cs="Times New Roman"/>
          <w:sz w:val="24"/>
          <w:szCs w:val="24"/>
          <w:lang w:val="en-US"/>
        </w:rPr>
        <w:t>Forum Zakażeń 2012; 3(4): 113-119.</w:t>
      </w:r>
    </w:p>
    <w:p w:rsidR="00725F76" w:rsidRPr="005132C3" w:rsidRDefault="004671B8" w:rsidP="00BB3BAC">
      <w:pPr>
        <w:pStyle w:val="Bezodstpw"/>
        <w:rPr>
          <w:rFonts w:ascii="Times New Roman" w:hAnsi="Times New Roman" w:cs="Times New Roman"/>
          <w:sz w:val="24"/>
          <w:szCs w:val="24"/>
        </w:rPr>
      </w:pPr>
      <w:r>
        <w:rPr>
          <w:rFonts w:ascii="Times New Roman" w:hAnsi="Times New Roman" w:cs="Times New Roman"/>
          <w:sz w:val="24"/>
          <w:szCs w:val="24"/>
        </w:rPr>
        <w:t>40</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Burda B., Lasek M.,</w:t>
      </w:r>
      <w:r w:rsidR="00725F76" w:rsidRPr="005132C3">
        <w:rPr>
          <w:rFonts w:ascii="Times New Roman" w:hAnsi="Times New Roman" w:cs="Times New Roman"/>
          <w:b/>
          <w:sz w:val="24"/>
          <w:szCs w:val="24"/>
          <w:lang w:val="en-US"/>
        </w:rPr>
        <w:t xml:space="preserve"> Mikuła T.</w:t>
      </w:r>
      <w:r w:rsidR="00725F76" w:rsidRPr="005132C3">
        <w:rPr>
          <w:rFonts w:ascii="Times New Roman" w:hAnsi="Times New Roman" w:cs="Times New Roman"/>
          <w:sz w:val="24"/>
          <w:szCs w:val="24"/>
          <w:lang w:val="en-US"/>
        </w:rPr>
        <w:t xml:space="preserve">  Is matrix metallproteinase-9 (MMP-9) a new prognostic marker of liver inflammation? </w:t>
      </w:r>
      <w:r w:rsidR="00725F76" w:rsidRPr="005132C3">
        <w:rPr>
          <w:rFonts w:ascii="Times New Roman" w:hAnsi="Times New Roman" w:cs="Times New Roman"/>
          <w:sz w:val="24"/>
          <w:szCs w:val="24"/>
        </w:rPr>
        <w:t>Experimental&amp;Clinical Hepatology, 2012; 8(3-4): 20-23.</w:t>
      </w:r>
    </w:p>
    <w:p w:rsidR="00725F76" w:rsidRPr="005132C3" w:rsidRDefault="004671B8" w:rsidP="00BB3BAC">
      <w:pPr>
        <w:pStyle w:val="Bezodstpw"/>
        <w:rPr>
          <w:rFonts w:ascii="Times New Roman" w:hAnsi="Times New Roman" w:cs="Times New Roman"/>
          <w:sz w:val="24"/>
          <w:szCs w:val="24"/>
        </w:rPr>
      </w:pPr>
      <w:r>
        <w:rPr>
          <w:rFonts w:ascii="Times New Roman" w:hAnsi="Times New Roman" w:cs="Times New Roman"/>
          <w:sz w:val="24"/>
          <w:szCs w:val="24"/>
        </w:rPr>
        <w:t>41</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Mikuła T</w:t>
      </w:r>
      <w:r w:rsidR="00725F76" w:rsidRPr="005132C3">
        <w:rPr>
          <w:rFonts w:ascii="Times New Roman" w:hAnsi="Times New Roman" w:cs="Times New Roman"/>
          <w:sz w:val="24"/>
          <w:szCs w:val="24"/>
        </w:rPr>
        <w:t>., Dąbrowska</w:t>
      </w:r>
      <w:r w:rsidR="00725F76" w:rsidRPr="005132C3">
        <w:rPr>
          <w:rFonts w:ascii="Times New Roman" w:hAnsi="Times New Roman" w:cs="Times New Roman"/>
          <w:b/>
          <w:sz w:val="24"/>
          <w:szCs w:val="24"/>
        </w:rPr>
        <w:t xml:space="preserve"> </w:t>
      </w:r>
      <w:r w:rsidR="00725F76" w:rsidRPr="005132C3">
        <w:rPr>
          <w:rFonts w:ascii="Times New Roman" w:hAnsi="Times New Roman" w:cs="Times New Roman"/>
          <w:sz w:val="24"/>
          <w:szCs w:val="24"/>
        </w:rPr>
        <w:t>M., Kozłowska</w:t>
      </w:r>
      <w:r w:rsidR="00725F76" w:rsidRPr="005132C3">
        <w:rPr>
          <w:rFonts w:ascii="Times New Roman" w:hAnsi="Times New Roman" w:cs="Times New Roman"/>
          <w:b/>
          <w:sz w:val="24"/>
          <w:szCs w:val="24"/>
        </w:rPr>
        <w:t xml:space="preserve"> </w:t>
      </w:r>
      <w:r w:rsidR="00725F76" w:rsidRPr="005132C3">
        <w:rPr>
          <w:rFonts w:ascii="Times New Roman" w:hAnsi="Times New Roman" w:cs="Times New Roman"/>
          <w:sz w:val="24"/>
          <w:szCs w:val="24"/>
        </w:rPr>
        <w:t>J., Wiercińska-Drapało</w:t>
      </w:r>
      <w:r w:rsidR="00725F76" w:rsidRPr="005132C3">
        <w:rPr>
          <w:rFonts w:ascii="Times New Roman" w:hAnsi="Times New Roman" w:cs="Times New Roman"/>
          <w:b/>
          <w:sz w:val="24"/>
          <w:szCs w:val="24"/>
        </w:rPr>
        <w:t xml:space="preserve"> </w:t>
      </w:r>
      <w:r w:rsidR="00725F76" w:rsidRPr="005132C3">
        <w:rPr>
          <w:rFonts w:ascii="Times New Roman" w:hAnsi="Times New Roman" w:cs="Times New Roman"/>
          <w:sz w:val="24"/>
          <w:szCs w:val="24"/>
        </w:rPr>
        <w:t>A. Zmiana terapii antyretrowirusowej. HIV&amp;AIDS Review 2013; (12): 113-115.</w:t>
      </w:r>
    </w:p>
    <w:p w:rsidR="00725F76" w:rsidRPr="005132C3" w:rsidRDefault="004671B8" w:rsidP="00BB3BAC">
      <w:pPr>
        <w:pStyle w:val="Bezodstpw"/>
        <w:rPr>
          <w:rFonts w:ascii="Times New Roman" w:hAnsi="Times New Roman" w:cs="Times New Roman"/>
          <w:sz w:val="24"/>
          <w:szCs w:val="24"/>
        </w:rPr>
      </w:pPr>
      <w:r>
        <w:rPr>
          <w:rFonts w:ascii="Times New Roman" w:hAnsi="Times New Roman" w:cs="Times New Roman"/>
          <w:sz w:val="24"/>
          <w:szCs w:val="24"/>
        </w:rPr>
        <w:lastRenderedPageBreak/>
        <w:t>42</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b/>
          <w:sz w:val="24"/>
          <w:szCs w:val="24"/>
        </w:rPr>
        <w:t xml:space="preserve">Mikuła T., </w:t>
      </w:r>
      <w:r w:rsidR="00725F76" w:rsidRPr="005132C3">
        <w:rPr>
          <w:rFonts w:ascii="Times New Roman" w:hAnsi="Times New Roman" w:cs="Times New Roman"/>
          <w:sz w:val="24"/>
          <w:szCs w:val="24"/>
        </w:rPr>
        <w:t>Wiercińska-Drapało A. Nowotwory niedefiniujące AIDS u zakażonych HIV. Onkologia po Dyplomie z Hematologią 2014; 11(4): 22-25.</w:t>
      </w:r>
    </w:p>
    <w:p w:rsidR="00725F76" w:rsidRPr="005132C3" w:rsidRDefault="004671B8" w:rsidP="00BB3BAC">
      <w:pPr>
        <w:pStyle w:val="Bezodstpw"/>
        <w:rPr>
          <w:rFonts w:ascii="Times New Roman" w:hAnsi="Times New Roman" w:cs="Times New Roman"/>
          <w:sz w:val="24"/>
          <w:szCs w:val="24"/>
        </w:rPr>
      </w:pPr>
      <w:r>
        <w:rPr>
          <w:rFonts w:ascii="Times New Roman" w:hAnsi="Times New Roman" w:cs="Times New Roman"/>
          <w:sz w:val="24"/>
          <w:szCs w:val="24"/>
        </w:rPr>
        <w:t>43</w:t>
      </w:r>
      <w:r w:rsidR="00725F76" w:rsidRPr="005132C3">
        <w:rPr>
          <w:rFonts w:ascii="Times New Roman" w:hAnsi="Times New Roman" w:cs="Times New Roman"/>
          <w:sz w:val="24"/>
          <w:szCs w:val="24"/>
        </w:rPr>
        <w:t xml:space="preserve">. </w:t>
      </w:r>
      <w:r w:rsidR="00725F76" w:rsidRPr="005132C3">
        <w:rPr>
          <w:rFonts w:ascii="Times New Roman" w:hAnsi="Times New Roman" w:cs="Times New Roman"/>
          <w:sz w:val="24"/>
          <w:szCs w:val="24"/>
          <w:lang w:val="en-US"/>
        </w:rPr>
        <w:t>Krankowska D.C.</w:t>
      </w:r>
      <w:r w:rsidR="00725F76" w:rsidRPr="005132C3">
        <w:rPr>
          <w:rFonts w:ascii="Times New Roman" w:hAnsi="Times New Roman" w:cs="Times New Roman"/>
          <w:b/>
          <w:sz w:val="24"/>
          <w:szCs w:val="24"/>
          <w:lang w:val="en-US"/>
        </w:rPr>
        <w:t xml:space="preserve">, Mikuła T., </w:t>
      </w:r>
      <w:r w:rsidR="00725F76" w:rsidRPr="005132C3">
        <w:rPr>
          <w:rFonts w:ascii="Times New Roman" w:hAnsi="Times New Roman" w:cs="Times New Roman"/>
          <w:sz w:val="24"/>
          <w:szCs w:val="24"/>
          <w:lang w:val="en-US"/>
        </w:rPr>
        <w:t xml:space="preserve">Wiercińska-Drapało A. </w:t>
      </w:r>
      <w:r w:rsidR="00725F76" w:rsidRPr="005132C3">
        <w:rPr>
          <w:rStyle w:val="Pogrubienie"/>
          <w:rFonts w:ascii="Times New Roman" w:hAnsi="Times New Roman" w:cs="Times New Roman"/>
          <w:b w:val="0"/>
          <w:sz w:val="24"/>
          <w:szCs w:val="24"/>
          <w:lang w:val="en-US"/>
        </w:rPr>
        <w:t>Sepsis in HIV-positive patients. What is the scale of the problem and how to approach it?</w:t>
      </w:r>
      <w:r w:rsidR="00725F76" w:rsidRPr="005132C3">
        <w:rPr>
          <w:rStyle w:val="Pogrubienie"/>
          <w:rFonts w:ascii="Times New Roman" w:hAnsi="Times New Roman" w:cs="Times New Roman"/>
          <w:sz w:val="24"/>
          <w:szCs w:val="24"/>
          <w:lang w:val="en-US"/>
        </w:rPr>
        <w:t xml:space="preserve"> </w:t>
      </w:r>
      <w:r w:rsidR="00725F76" w:rsidRPr="005132C3">
        <w:rPr>
          <w:rFonts w:ascii="Times New Roman" w:hAnsi="Times New Roman" w:cs="Times New Roman"/>
          <w:sz w:val="24"/>
          <w:szCs w:val="24"/>
        </w:rPr>
        <w:t>HIV&amp;AIDS Review 2017; 16: 1-4.</w:t>
      </w:r>
    </w:p>
    <w:p w:rsidR="00725F76" w:rsidRPr="005132C3" w:rsidRDefault="004671B8" w:rsidP="00BB3BAC">
      <w:pPr>
        <w:pStyle w:val="Bezodstpw"/>
        <w:rPr>
          <w:rFonts w:ascii="Times New Roman" w:hAnsi="Times New Roman" w:cs="Times New Roman"/>
          <w:sz w:val="24"/>
          <w:szCs w:val="24"/>
        </w:rPr>
      </w:pPr>
      <w:r>
        <w:rPr>
          <w:rFonts w:ascii="Times New Roman" w:hAnsi="Times New Roman" w:cs="Times New Roman"/>
          <w:sz w:val="24"/>
          <w:szCs w:val="24"/>
        </w:rPr>
        <w:t>44</w:t>
      </w:r>
      <w:r w:rsidR="00725F76" w:rsidRPr="005132C3">
        <w:rPr>
          <w:rFonts w:ascii="Times New Roman" w:hAnsi="Times New Roman" w:cs="Times New Roman"/>
          <w:sz w:val="24"/>
          <w:szCs w:val="24"/>
        </w:rPr>
        <w:t>. Klimowicz K.,</w:t>
      </w:r>
      <w:r w:rsidR="00725F76" w:rsidRPr="005132C3">
        <w:rPr>
          <w:rFonts w:ascii="Times New Roman" w:hAnsi="Times New Roman" w:cs="Times New Roman"/>
          <w:b/>
          <w:sz w:val="24"/>
          <w:szCs w:val="24"/>
        </w:rPr>
        <w:t xml:space="preserve"> Mikuła T., </w:t>
      </w:r>
      <w:r w:rsidR="00725F76" w:rsidRPr="005132C3">
        <w:rPr>
          <w:rFonts w:ascii="Times New Roman" w:hAnsi="Times New Roman" w:cs="Times New Roman"/>
          <w:sz w:val="24"/>
          <w:szCs w:val="24"/>
        </w:rPr>
        <w:t>Wiercińska-Drapało A. Aktualne zasady leczenia zakażeń HCV u dorosłych. Zakażenia 2017; 26(10): 69-74.</w:t>
      </w:r>
    </w:p>
    <w:p w:rsidR="00725F76" w:rsidRPr="005132C3" w:rsidRDefault="004671B8" w:rsidP="00BB3BAC">
      <w:pPr>
        <w:pStyle w:val="Bezodstpw"/>
        <w:rPr>
          <w:rFonts w:ascii="Times New Roman" w:hAnsi="Times New Roman" w:cs="Times New Roman"/>
          <w:sz w:val="24"/>
          <w:szCs w:val="24"/>
          <w:lang w:val="en-US"/>
        </w:rPr>
      </w:pPr>
      <w:r>
        <w:rPr>
          <w:rFonts w:ascii="Times New Roman" w:hAnsi="Times New Roman" w:cs="Times New Roman"/>
          <w:sz w:val="24"/>
          <w:szCs w:val="24"/>
        </w:rPr>
        <w:t>45.</w:t>
      </w:r>
      <w:r w:rsidR="00725F76" w:rsidRPr="005132C3">
        <w:rPr>
          <w:rFonts w:ascii="Times New Roman" w:hAnsi="Times New Roman" w:cs="Times New Roman"/>
          <w:sz w:val="24"/>
          <w:szCs w:val="24"/>
        </w:rPr>
        <w:t xml:space="preserve"> Wiercińska-Drapało A.,</w:t>
      </w:r>
      <w:r w:rsidR="00725F76" w:rsidRPr="005132C3">
        <w:rPr>
          <w:rFonts w:ascii="Times New Roman" w:hAnsi="Times New Roman" w:cs="Times New Roman"/>
          <w:b/>
          <w:sz w:val="24"/>
          <w:szCs w:val="24"/>
        </w:rPr>
        <w:t xml:space="preserve"> Mikuła T.</w:t>
      </w:r>
      <w:r w:rsidR="00725F76" w:rsidRPr="005132C3">
        <w:rPr>
          <w:rFonts w:ascii="Times New Roman" w:hAnsi="Times New Roman" w:cs="Times New Roman"/>
          <w:sz w:val="24"/>
          <w:szCs w:val="24"/>
        </w:rPr>
        <w:t xml:space="preserve"> Nowości w leczeniu HIV. </w:t>
      </w:r>
      <w:r w:rsidR="00725F76" w:rsidRPr="005132C3">
        <w:rPr>
          <w:rFonts w:ascii="Times New Roman" w:hAnsi="Times New Roman" w:cs="Times New Roman"/>
          <w:sz w:val="24"/>
          <w:szCs w:val="24"/>
          <w:lang w:val="en-US"/>
        </w:rPr>
        <w:t>Medycyna po Dyplomie 2017; 26(10): 69-74.</w:t>
      </w:r>
    </w:p>
    <w:p w:rsidR="00B31253" w:rsidRDefault="00B31253" w:rsidP="00BB3BAC">
      <w:pPr>
        <w:pStyle w:val="Bezodstpw"/>
        <w:rPr>
          <w:rFonts w:ascii="Times New Roman" w:hAnsi="Times New Roman" w:cs="Times New Roman"/>
          <w:b/>
          <w:sz w:val="24"/>
          <w:szCs w:val="24"/>
        </w:rPr>
      </w:pPr>
    </w:p>
    <w:p w:rsidR="00F065CD" w:rsidRPr="005132C3" w:rsidRDefault="00F065CD" w:rsidP="00BB3BAC">
      <w:pPr>
        <w:pStyle w:val="Bezodstpw"/>
        <w:rPr>
          <w:rFonts w:ascii="Times New Roman" w:hAnsi="Times New Roman" w:cs="Times New Roman"/>
          <w:b/>
          <w:sz w:val="24"/>
          <w:szCs w:val="24"/>
        </w:rPr>
      </w:pPr>
      <w:r w:rsidRPr="005132C3">
        <w:rPr>
          <w:rFonts w:ascii="Times New Roman" w:hAnsi="Times New Roman" w:cs="Times New Roman"/>
          <w:b/>
          <w:sz w:val="24"/>
          <w:szCs w:val="24"/>
        </w:rPr>
        <w:t>R</w:t>
      </w:r>
      <w:r w:rsidR="00725F76" w:rsidRPr="005132C3">
        <w:rPr>
          <w:rFonts w:ascii="Times New Roman" w:hAnsi="Times New Roman" w:cs="Times New Roman"/>
          <w:b/>
          <w:sz w:val="24"/>
          <w:szCs w:val="24"/>
        </w:rPr>
        <w:t>ozdziały w podręcznikach</w:t>
      </w:r>
    </w:p>
    <w:p w:rsidR="00725F76" w:rsidRPr="005132C3" w:rsidRDefault="00725F76" w:rsidP="00BB3BAC">
      <w:pPr>
        <w:pStyle w:val="Bezodstpw"/>
        <w:rPr>
          <w:rFonts w:ascii="Times New Roman" w:hAnsi="Times New Roman" w:cs="Times New Roman"/>
          <w:sz w:val="24"/>
          <w:szCs w:val="24"/>
          <w:lang w:val="en-US"/>
        </w:rPr>
      </w:pPr>
      <w:r w:rsidRPr="005132C3">
        <w:rPr>
          <w:rFonts w:ascii="Times New Roman" w:hAnsi="Times New Roman" w:cs="Times New Roman"/>
          <w:sz w:val="24"/>
          <w:szCs w:val="24"/>
        </w:rPr>
        <w:t xml:space="preserve">1. Mian M.,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xml:space="preserve">, Hryniewicz H., Kozłowska J., Cianciara J. Hepatic disorders in Polish AIDS patients. </w:t>
      </w:r>
      <w:r w:rsidRPr="005132C3">
        <w:rPr>
          <w:rFonts w:ascii="Times New Roman" w:hAnsi="Times New Roman" w:cs="Times New Roman"/>
          <w:sz w:val="24"/>
          <w:szCs w:val="24"/>
          <w:lang w:val="en-US"/>
        </w:rPr>
        <w:t xml:space="preserve">XV International AIDS Conference: Clinical Research, Treatment and Care. Bologna, Italy, MEDIMOND Publishing Co 2004:87-91. </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2.</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 xml:space="preserve">Wiercińska-Drapało A. Rekomendacje PTN AIDS. 2009. Zasady opieki medycznej nad pacjentami zakażonymi HIV. Warszawa, Polskie Towarzystwo Naukowe AIDS. 2009. </w:t>
      </w:r>
      <w:r w:rsidRPr="005132C3">
        <w:rPr>
          <w:rFonts w:ascii="Times New Roman" w:hAnsi="Times New Roman" w:cs="Times New Roman"/>
          <w:bCs/>
          <w:sz w:val="24"/>
          <w:szCs w:val="24"/>
        </w:rPr>
        <w:t xml:space="preserve">ISBN: </w:t>
      </w:r>
      <w:r w:rsidRPr="005132C3">
        <w:rPr>
          <w:rFonts w:ascii="Times New Roman" w:hAnsi="Times New Roman" w:cs="Times New Roman"/>
          <w:sz w:val="24"/>
          <w:szCs w:val="24"/>
          <w:shd w:val="clear" w:color="auto" w:fill="FFFFFF"/>
        </w:rPr>
        <w:t xml:space="preserve">978-83-925140-2-2. </w:t>
      </w:r>
      <w:r w:rsidRPr="005132C3">
        <w:rPr>
          <w:rFonts w:ascii="Times New Roman" w:hAnsi="Times New Roman" w:cs="Times New Roman"/>
          <w:sz w:val="24"/>
          <w:szCs w:val="24"/>
        </w:rPr>
        <w:t>Leczenie antyretrowirusowe - rozpoczynanie terapii cART.</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3. Kozłowska J.,</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Wiercińska-Drapało A.</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Zalecenia PTN AIDS dotyczące zasad opieki nad osobami zakażonymi HIV 2010</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 xml:space="preserve">Warszawa, Polskie Towarzystwo Naukowe AIDS. 2010. </w:t>
      </w:r>
      <w:r w:rsidRPr="005132C3">
        <w:rPr>
          <w:rFonts w:ascii="Times New Roman" w:hAnsi="Times New Roman" w:cs="Times New Roman"/>
          <w:bCs/>
          <w:sz w:val="24"/>
          <w:szCs w:val="24"/>
        </w:rPr>
        <w:t xml:space="preserve">ISBN: </w:t>
      </w:r>
      <w:r w:rsidRPr="005132C3">
        <w:rPr>
          <w:rFonts w:ascii="Times New Roman" w:hAnsi="Times New Roman" w:cs="Times New Roman"/>
          <w:sz w:val="24"/>
          <w:szCs w:val="24"/>
          <w:shd w:val="clear" w:color="auto" w:fill="FFFFFF"/>
        </w:rPr>
        <w:t>978-83-925140-3-9.</w:t>
      </w:r>
      <w:r w:rsidRPr="005132C3">
        <w:rPr>
          <w:rFonts w:ascii="Times New Roman" w:hAnsi="Times New Roman" w:cs="Times New Roman"/>
          <w:b/>
          <w:sz w:val="24"/>
          <w:szCs w:val="24"/>
          <w:shd w:val="clear" w:color="auto" w:fill="FFFFFF"/>
        </w:rPr>
        <w:t xml:space="preserve"> </w:t>
      </w:r>
      <w:r w:rsidRPr="005132C3">
        <w:rPr>
          <w:rFonts w:ascii="Times New Roman" w:hAnsi="Times New Roman" w:cs="Times New Roman"/>
          <w:sz w:val="24"/>
          <w:szCs w:val="24"/>
        </w:rPr>
        <w:t xml:space="preserve">Koinfekcja HIV/HBV. Aktualizowany w kolejnych latach do 2018 roku.  </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4.</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Kozłowska J., Wiercińska-Drapało A, Inglot M. Zalecenia PTN AIDS dotyczące zasad opieki nad osobami zakażonymi HIV 2010</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 xml:space="preserve">Warszawa, Polskie Towarzystwo Naukowe AIDS. 2010. </w:t>
      </w:r>
      <w:r w:rsidRPr="005132C3">
        <w:rPr>
          <w:rFonts w:ascii="Times New Roman" w:hAnsi="Times New Roman" w:cs="Times New Roman"/>
          <w:bCs/>
          <w:sz w:val="24"/>
          <w:szCs w:val="24"/>
        </w:rPr>
        <w:t xml:space="preserve">ISBN: </w:t>
      </w:r>
      <w:r w:rsidRPr="005132C3">
        <w:rPr>
          <w:rFonts w:ascii="Times New Roman" w:hAnsi="Times New Roman" w:cs="Times New Roman"/>
          <w:sz w:val="24"/>
          <w:szCs w:val="24"/>
          <w:shd w:val="clear" w:color="auto" w:fill="FFFFFF"/>
        </w:rPr>
        <w:t xml:space="preserve">978-83-925140-3-9. </w:t>
      </w:r>
      <w:r w:rsidRPr="005132C3">
        <w:rPr>
          <w:rFonts w:ascii="Times New Roman" w:hAnsi="Times New Roman" w:cs="Times New Roman"/>
          <w:sz w:val="24"/>
          <w:szCs w:val="24"/>
        </w:rPr>
        <w:t xml:space="preserve">Diagnostyka i leczenie chorych z HCV/HIV. Aktualizowany w kolejnych latach do 2018 roku. </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5.</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Suchacz M.,</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Kozłowska J., Wiercińska-Drapało A. Zasady opieki nad osobami zakażonymi HIV. Zalecenia PTN AIDS 2011. Warszawa, Polskie Towarzystwo Naukowe AIDS. 2011. I</w:t>
      </w:r>
      <w:r w:rsidRPr="005132C3">
        <w:rPr>
          <w:rFonts w:ascii="Times New Roman" w:hAnsi="Times New Roman" w:cs="Times New Roman"/>
          <w:bCs/>
          <w:sz w:val="24"/>
          <w:szCs w:val="24"/>
        </w:rPr>
        <w:t xml:space="preserve">SBN: </w:t>
      </w:r>
      <w:r w:rsidRPr="005132C3">
        <w:rPr>
          <w:rFonts w:ascii="Times New Roman" w:hAnsi="Times New Roman" w:cs="Times New Roman"/>
          <w:sz w:val="24"/>
          <w:szCs w:val="24"/>
          <w:shd w:val="clear" w:color="auto" w:fill="FFFFFF"/>
        </w:rPr>
        <w:t xml:space="preserve">978-83-925140-4-6. </w:t>
      </w:r>
      <w:r w:rsidRPr="005132C3">
        <w:rPr>
          <w:rFonts w:ascii="Times New Roman" w:hAnsi="Times New Roman" w:cs="Times New Roman"/>
          <w:sz w:val="24"/>
          <w:szCs w:val="24"/>
        </w:rPr>
        <w:t xml:space="preserve">Zmiana terapii antyretrowirusowej. Aktualizowany w kolejnych latach do 2018 roku. </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 xml:space="preserve">6. Wiercińska-Drapało A., Dąbrowska M.,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xml:space="preserve"> Wyzwania XXI wieku. Ochrona zdrowia i kształcenie medyczne. Pod redakcją J. Majkowskiego, M. Myśliwca, A. Członkowskiego i A. Chybickiej. Tom III. </w:t>
      </w:r>
      <w:r w:rsidRPr="005132C3">
        <w:rPr>
          <w:rFonts w:ascii="Times New Roman" w:hAnsi="Times New Roman" w:cs="Times New Roman"/>
          <w:sz w:val="24"/>
          <w:szCs w:val="24"/>
          <w:shd w:val="clear" w:color="auto" w:fill="FFFFFF"/>
        </w:rPr>
        <w:t>Warszawa, Federacja Polskich Towarzystw Medycznych. 2014</w:t>
      </w:r>
      <w:r w:rsidRPr="005132C3">
        <w:rPr>
          <w:rFonts w:ascii="Times New Roman" w:hAnsi="Times New Roman" w:cs="Times New Roman"/>
          <w:sz w:val="24"/>
          <w:szCs w:val="24"/>
        </w:rPr>
        <w:t>. I</w:t>
      </w:r>
      <w:r w:rsidRPr="005132C3">
        <w:rPr>
          <w:rFonts w:ascii="Times New Roman" w:hAnsi="Times New Roman" w:cs="Times New Roman"/>
          <w:bCs/>
          <w:sz w:val="24"/>
          <w:szCs w:val="24"/>
        </w:rPr>
        <w:t xml:space="preserve">SBN: </w:t>
      </w:r>
      <w:r w:rsidRPr="005132C3">
        <w:rPr>
          <w:rFonts w:ascii="Times New Roman" w:hAnsi="Times New Roman" w:cs="Times New Roman"/>
          <w:sz w:val="24"/>
          <w:szCs w:val="24"/>
          <w:shd w:val="clear" w:color="auto" w:fill="FFFFFF"/>
        </w:rPr>
        <w:t>978-83-932681-8-4</w:t>
      </w:r>
      <w:r w:rsidRPr="005132C3">
        <w:rPr>
          <w:rFonts w:ascii="Times New Roman" w:hAnsi="Times New Roman" w:cs="Times New Roman"/>
          <w:sz w:val="24"/>
          <w:szCs w:val="24"/>
        </w:rPr>
        <w:t>. Zakażenie HIV I AIDS. Rozdział 8: str. 117-135.</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 xml:space="preserve">7. </w:t>
      </w:r>
      <w:r w:rsidRPr="005132C3">
        <w:rPr>
          <w:rFonts w:ascii="Times New Roman" w:hAnsi="Times New Roman" w:cs="Times New Roman"/>
          <w:b/>
          <w:sz w:val="24"/>
          <w:szCs w:val="24"/>
        </w:rPr>
        <w:t>Mikuła T.,</w:t>
      </w:r>
      <w:r w:rsidRPr="005132C3">
        <w:rPr>
          <w:rFonts w:ascii="Times New Roman" w:hAnsi="Times New Roman" w:cs="Times New Roman"/>
          <w:sz w:val="24"/>
          <w:szCs w:val="24"/>
        </w:rPr>
        <w:t xml:space="preserve"> Krankowska D. Choroby zakaźne i pasożytnicze. PZWL Wydawnictwo Lekarskie. 2017. ISBN: 978-83-200-5422-4. Sepsa i wstrząs septyczny, str. 421-428. </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8.</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 xml:space="preserve">Choroby zakaźne i pasożytnicze. PZWL Wydawnictwo Lekarskie. 2017. </w:t>
      </w:r>
      <w:r w:rsidRPr="005132C3">
        <w:rPr>
          <w:rFonts w:ascii="Times New Roman" w:hAnsi="Times New Roman" w:cs="Times New Roman"/>
          <w:bCs/>
          <w:sz w:val="24"/>
          <w:szCs w:val="24"/>
        </w:rPr>
        <w:t xml:space="preserve">ISBN: </w:t>
      </w:r>
      <w:r w:rsidRPr="005132C3">
        <w:rPr>
          <w:rFonts w:ascii="Times New Roman" w:hAnsi="Times New Roman" w:cs="Times New Roman"/>
          <w:sz w:val="24"/>
          <w:szCs w:val="24"/>
          <w:shd w:val="clear" w:color="auto" w:fill="FFFFFF"/>
        </w:rPr>
        <w:t>978-83-200-5422-4.</w:t>
      </w:r>
      <w:r w:rsidRPr="005132C3">
        <w:rPr>
          <w:rFonts w:ascii="Times New Roman" w:hAnsi="Times New Roman" w:cs="Times New Roman"/>
          <w:sz w:val="24"/>
          <w:szCs w:val="24"/>
        </w:rPr>
        <w:t xml:space="preserve"> Infekcyjne zapalenie gruczołu krokowego, str. 290-295. </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9.</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 xml:space="preserve">Choroby zakaźne i pasożytnicze. PZWL Wydawnictwo Lekarskie. 2017. </w:t>
      </w:r>
      <w:r w:rsidRPr="005132C3">
        <w:rPr>
          <w:rFonts w:ascii="Times New Roman" w:hAnsi="Times New Roman" w:cs="Times New Roman"/>
          <w:bCs/>
          <w:sz w:val="24"/>
          <w:szCs w:val="24"/>
        </w:rPr>
        <w:t xml:space="preserve">ISBN: </w:t>
      </w:r>
      <w:r w:rsidRPr="005132C3">
        <w:rPr>
          <w:rFonts w:ascii="Times New Roman" w:hAnsi="Times New Roman" w:cs="Times New Roman"/>
          <w:sz w:val="24"/>
          <w:szCs w:val="24"/>
          <w:shd w:val="clear" w:color="auto" w:fill="FFFFFF"/>
        </w:rPr>
        <w:t>978-83-200-5422-4.</w:t>
      </w:r>
      <w:r w:rsidRPr="005132C3">
        <w:rPr>
          <w:rFonts w:ascii="Times New Roman" w:hAnsi="Times New Roman" w:cs="Times New Roman"/>
          <w:sz w:val="24"/>
          <w:szCs w:val="24"/>
        </w:rPr>
        <w:t xml:space="preserve"> Bezobjawowa bakteriuria, str.288-290.</w:t>
      </w:r>
    </w:p>
    <w:p w:rsidR="00725F76" w:rsidRPr="005132C3" w:rsidRDefault="00725F7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10. Krankowska D.,</w:t>
      </w:r>
      <w:r w:rsidRPr="005132C3">
        <w:rPr>
          <w:rFonts w:ascii="Times New Roman" w:hAnsi="Times New Roman" w:cs="Times New Roman"/>
          <w:b/>
          <w:sz w:val="24"/>
          <w:szCs w:val="24"/>
        </w:rPr>
        <w:t xml:space="preserve"> Mikuła T. </w:t>
      </w:r>
      <w:r w:rsidRPr="005132C3">
        <w:rPr>
          <w:rFonts w:ascii="Times New Roman" w:hAnsi="Times New Roman" w:cs="Times New Roman"/>
          <w:sz w:val="24"/>
          <w:szCs w:val="24"/>
        </w:rPr>
        <w:t xml:space="preserve">Choroby zakaźne i pasożytnicze. PZWL Wydawnictwo Lekarskie. 2017. </w:t>
      </w:r>
      <w:r w:rsidRPr="005132C3">
        <w:rPr>
          <w:rFonts w:ascii="Times New Roman" w:hAnsi="Times New Roman" w:cs="Times New Roman"/>
          <w:bCs/>
          <w:sz w:val="24"/>
          <w:szCs w:val="24"/>
        </w:rPr>
        <w:t xml:space="preserve">ISBN: </w:t>
      </w:r>
      <w:r w:rsidRPr="005132C3">
        <w:rPr>
          <w:rFonts w:ascii="Times New Roman" w:hAnsi="Times New Roman" w:cs="Times New Roman"/>
          <w:sz w:val="24"/>
          <w:szCs w:val="24"/>
          <w:shd w:val="clear" w:color="auto" w:fill="FFFFFF"/>
        </w:rPr>
        <w:t>978-83-200-5422-4</w:t>
      </w:r>
      <w:r w:rsidRPr="005132C3">
        <w:rPr>
          <w:rFonts w:ascii="Times New Roman" w:hAnsi="Times New Roman" w:cs="Times New Roman"/>
          <w:sz w:val="24"/>
          <w:szCs w:val="24"/>
        </w:rPr>
        <w:t>. Odmiedniczkowe zapalenie nerek, str.284-288.</w:t>
      </w:r>
    </w:p>
    <w:p w:rsidR="00725F76" w:rsidRPr="005132C3" w:rsidRDefault="00725F76" w:rsidP="00BB3BAC">
      <w:pPr>
        <w:pStyle w:val="Bezodstpw"/>
        <w:rPr>
          <w:rFonts w:ascii="Times New Roman" w:hAnsi="Times New Roman" w:cs="Times New Roman"/>
          <w:b/>
          <w:sz w:val="24"/>
          <w:szCs w:val="24"/>
        </w:rPr>
      </w:pPr>
    </w:p>
    <w:p w:rsidR="00A12048" w:rsidRPr="005132C3" w:rsidRDefault="00A12048"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Dane bibliometryczne:</w:t>
      </w:r>
    </w:p>
    <w:p w:rsidR="00A12048" w:rsidRPr="005132C3" w:rsidRDefault="00A12048" w:rsidP="00BB3BAC">
      <w:p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Mój dorobek naukowy jako pierwszy autor i współautor obejmuje:</w:t>
      </w:r>
    </w:p>
    <w:p w:rsidR="007F79B4" w:rsidRPr="005132C3" w:rsidRDefault="007F79B4" w:rsidP="00BB3BAC">
      <w:pPr>
        <w:pStyle w:val="Akapitzlist"/>
        <w:numPr>
          <w:ilvl w:val="0"/>
          <w:numId w:val="3"/>
        </w:num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Dane bibliometryczne:</w:t>
      </w:r>
    </w:p>
    <w:p w:rsidR="007F79B4" w:rsidRPr="005132C3" w:rsidRDefault="007F79B4" w:rsidP="00BB3BAC">
      <w:p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Mój dorobek naukowy jako pierwszy autor i współautor obejmuje:</w:t>
      </w:r>
    </w:p>
    <w:tbl>
      <w:tblPr>
        <w:tblStyle w:val="Tabela-Siatka"/>
        <w:tblW w:w="8931" w:type="dxa"/>
        <w:tblInd w:w="108" w:type="dxa"/>
        <w:tblLayout w:type="fixed"/>
        <w:tblLook w:val="04A0"/>
      </w:tblPr>
      <w:tblGrid>
        <w:gridCol w:w="3119"/>
        <w:gridCol w:w="1134"/>
        <w:gridCol w:w="850"/>
        <w:gridCol w:w="1276"/>
        <w:gridCol w:w="851"/>
        <w:gridCol w:w="992"/>
        <w:gridCol w:w="709"/>
      </w:tblGrid>
      <w:tr w:rsidR="007F79B4" w:rsidRPr="005132C3" w:rsidTr="009B0CDA">
        <w:tc>
          <w:tcPr>
            <w:tcW w:w="3119" w:type="dxa"/>
            <w:tcBorders>
              <w:top w:val="single" w:sz="4" w:space="0" w:color="auto"/>
              <w:left w:val="single" w:sz="4" w:space="0" w:color="auto"/>
              <w:bottom w:val="nil"/>
              <w:right w:val="single" w:sz="4" w:space="0" w:color="auto"/>
            </w:tcBorders>
            <w:shd w:val="clear" w:color="auto" w:fill="F2F2F2" w:themeFill="background1" w:themeFillShade="F2"/>
          </w:tcPr>
          <w:p w:rsidR="007F79B4" w:rsidRPr="005132C3" w:rsidRDefault="007F79B4" w:rsidP="00BB3BAC">
            <w:pPr>
              <w:pStyle w:val="Akapitzlist"/>
              <w:ind w:left="0" w:firstLine="708"/>
              <w:jc w:val="both"/>
              <w:rPr>
                <w:rFonts w:ascii="Times New Roman" w:hAnsi="Times New Roman" w:cs="Times New Roman"/>
                <w:sz w:val="24"/>
                <w:szCs w:val="24"/>
              </w:rPr>
            </w:pPr>
          </w:p>
        </w:tc>
        <w:tc>
          <w:tcPr>
            <w:tcW w:w="1984" w:type="dxa"/>
            <w:gridSpan w:val="2"/>
            <w:tcBorders>
              <w:left w:val="single" w:sz="4" w:space="0" w:color="auto"/>
            </w:tcBorders>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Razem</w:t>
            </w:r>
          </w:p>
        </w:tc>
        <w:tc>
          <w:tcPr>
            <w:tcW w:w="2127" w:type="dxa"/>
            <w:gridSpan w:val="2"/>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Przed doktoratem</w:t>
            </w:r>
          </w:p>
        </w:tc>
        <w:tc>
          <w:tcPr>
            <w:tcW w:w="1701" w:type="dxa"/>
            <w:gridSpan w:val="2"/>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Po doktoracie</w:t>
            </w:r>
          </w:p>
        </w:tc>
      </w:tr>
      <w:tr w:rsidR="007F79B4" w:rsidRPr="005132C3" w:rsidTr="009B0CDA">
        <w:tc>
          <w:tcPr>
            <w:tcW w:w="3119" w:type="dxa"/>
            <w:tcBorders>
              <w:top w:val="nil"/>
              <w:left w:val="single" w:sz="4" w:space="0" w:color="auto"/>
              <w:bottom w:val="single" w:sz="4" w:space="0" w:color="auto"/>
              <w:right w:val="single" w:sz="4" w:space="0" w:color="auto"/>
            </w:tcBorders>
            <w:shd w:val="clear" w:color="auto" w:fill="F2F2F2" w:themeFill="background1" w:themeFillShade="F2"/>
          </w:tcPr>
          <w:p w:rsidR="007F79B4" w:rsidRPr="005132C3" w:rsidRDefault="007F79B4" w:rsidP="00BB3BAC">
            <w:pPr>
              <w:pStyle w:val="Akapitzlist"/>
              <w:ind w:left="0"/>
              <w:jc w:val="both"/>
              <w:rPr>
                <w:rFonts w:ascii="Times New Roman" w:hAnsi="Times New Roman" w:cs="Times New Roman"/>
                <w:sz w:val="24"/>
                <w:szCs w:val="24"/>
              </w:rPr>
            </w:pPr>
          </w:p>
        </w:tc>
        <w:tc>
          <w:tcPr>
            <w:tcW w:w="1134" w:type="dxa"/>
            <w:tcBorders>
              <w:left w:val="single" w:sz="4" w:space="0" w:color="auto"/>
            </w:tcBorders>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Ogółem</w:t>
            </w:r>
          </w:p>
        </w:tc>
        <w:tc>
          <w:tcPr>
            <w:tcW w:w="850" w:type="dxa"/>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z IF</w:t>
            </w:r>
          </w:p>
        </w:tc>
        <w:tc>
          <w:tcPr>
            <w:tcW w:w="1276" w:type="dxa"/>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Ogółem</w:t>
            </w:r>
          </w:p>
        </w:tc>
        <w:tc>
          <w:tcPr>
            <w:tcW w:w="851" w:type="dxa"/>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z IF</w:t>
            </w:r>
          </w:p>
        </w:tc>
        <w:tc>
          <w:tcPr>
            <w:tcW w:w="992" w:type="dxa"/>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Ogółem</w:t>
            </w:r>
          </w:p>
        </w:tc>
        <w:tc>
          <w:tcPr>
            <w:tcW w:w="709" w:type="dxa"/>
            <w:shd w:val="clear" w:color="auto" w:fill="F2F2F2" w:themeFill="background1" w:themeFillShade="F2"/>
            <w:vAlign w:val="center"/>
          </w:tcPr>
          <w:p w:rsidR="007F79B4" w:rsidRPr="005132C3" w:rsidRDefault="007F79B4"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z IF</w:t>
            </w:r>
          </w:p>
        </w:tc>
      </w:tr>
      <w:tr w:rsidR="009B0CDA" w:rsidRPr="005132C3" w:rsidTr="009B0CDA">
        <w:tc>
          <w:tcPr>
            <w:tcW w:w="3119" w:type="dxa"/>
            <w:tcBorders>
              <w:top w:val="single" w:sz="4" w:space="0" w:color="auto"/>
            </w:tcBorders>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Prace oryginalne</w:t>
            </w:r>
          </w:p>
        </w:tc>
        <w:tc>
          <w:tcPr>
            <w:tcW w:w="1134"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29</w:t>
            </w:r>
          </w:p>
        </w:tc>
        <w:tc>
          <w:tcPr>
            <w:tcW w:w="850"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c>
          <w:tcPr>
            <w:tcW w:w="1276" w:type="dxa"/>
            <w:vAlign w:val="center"/>
          </w:tcPr>
          <w:p w:rsidR="009B0CDA" w:rsidRPr="00BB7778" w:rsidRDefault="009B0CDA" w:rsidP="00BB3BAC">
            <w:pPr>
              <w:pStyle w:val="Akapitzlist"/>
              <w:ind w:left="0"/>
              <w:jc w:val="center"/>
              <w:rPr>
                <w:rFonts w:ascii="Times New Roman" w:hAnsi="Times New Roman" w:cs="Times New Roman"/>
                <w:sz w:val="24"/>
                <w:szCs w:val="24"/>
              </w:rPr>
            </w:pPr>
            <w:r w:rsidRPr="00BB7778">
              <w:rPr>
                <w:rFonts w:ascii="Times New Roman" w:hAnsi="Times New Roman" w:cs="Times New Roman"/>
                <w:sz w:val="24"/>
                <w:szCs w:val="24"/>
              </w:rPr>
              <w:t>3</w:t>
            </w:r>
          </w:p>
        </w:tc>
        <w:tc>
          <w:tcPr>
            <w:tcW w:w="851"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c>
          <w:tcPr>
            <w:tcW w:w="992"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26*</w:t>
            </w:r>
          </w:p>
        </w:tc>
        <w:tc>
          <w:tcPr>
            <w:tcW w:w="709"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13</w:t>
            </w:r>
          </w:p>
        </w:tc>
      </w:tr>
      <w:tr w:rsidR="009B0CDA" w:rsidRPr="005132C3" w:rsidTr="009B0CDA">
        <w:tc>
          <w:tcPr>
            <w:tcW w:w="3119"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Prace poglądowe</w:t>
            </w:r>
          </w:p>
        </w:tc>
        <w:tc>
          <w:tcPr>
            <w:tcW w:w="1134"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21</w:t>
            </w:r>
          </w:p>
        </w:tc>
        <w:tc>
          <w:tcPr>
            <w:tcW w:w="850"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c>
          <w:tcPr>
            <w:tcW w:w="1276" w:type="dxa"/>
            <w:vAlign w:val="center"/>
          </w:tcPr>
          <w:p w:rsidR="009B0CDA" w:rsidRPr="00BB7778" w:rsidRDefault="009B0CDA" w:rsidP="00BB3BAC">
            <w:pPr>
              <w:pStyle w:val="Akapitzlist"/>
              <w:ind w:left="0"/>
              <w:jc w:val="center"/>
              <w:rPr>
                <w:rFonts w:ascii="Times New Roman" w:hAnsi="Times New Roman" w:cs="Times New Roman"/>
                <w:sz w:val="24"/>
                <w:szCs w:val="24"/>
              </w:rPr>
            </w:pPr>
            <w:r w:rsidRPr="00BB7778">
              <w:rPr>
                <w:rFonts w:ascii="Times New Roman" w:hAnsi="Times New Roman" w:cs="Times New Roman"/>
                <w:sz w:val="24"/>
                <w:szCs w:val="24"/>
              </w:rPr>
              <w:t>5</w:t>
            </w:r>
          </w:p>
        </w:tc>
        <w:tc>
          <w:tcPr>
            <w:tcW w:w="851"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c>
          <w:tcPr>
            <w:tcW w:w="992"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16</w:t>
            </w:r>
          </w:p>
        </w:tc>
        <w:tc>
          <w:tcPr>
            <w:tcW w:w="709"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r>
      <w:tr w:rsidR="009B0CDA" w:rsidRPr="005132C3" w:rsidTr="009B0CDA">
        <w:tc>
          <w:tcPr>
            <w:tcW w:w="3119"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Opisy przypadków</w:t>
            </w:r>
          </w:p>
        </w:tc>
        <w:tc>
          <w:tcPr>
            <w:tcW w:w="1134"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5</w:t>
            </w:r>
          </w:p>
        </w:tc>
        <w:tc>
          <w:tcPr>
            <w:tcW w:w="850"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c>
          <w:tcPr>
            <w:tcW w:w="1276" w:type="dxa"/>
            <w:vAlign w:val="center"/>
          </w:tcPr>
          <w:p w:rsidR="009B0CDA" w:rsidRPr="00BB7778" w:rsidRDefault="009B0CDA" w:rsidP="00BB3BAC">
            <w:pPr>
              <w:pStyle w:val="Akapitzlist"/>
              <w:ind w:left="0"/>
              <w:jc w:val="center"/>
              <w:rPr>
                <w:rFonts w:ascii="Times New Roman" w:hAnsi="Times New Roman" w:cs="Times New Roman"/>
                <w:sz w:val="24"/>
                <w:szCs w:val="24"/>
              </w:rPr>
            </w:pPr>
            <w:r w:rsidRPr="00BB7778">
              <w:rPr>
                <w:rFonts w:ascii="Times New Roman" w:hAnsi="Times New Roman" w:cs="Times New Roman"/>
                <w:sz w:val="24"/>
                <w:szCs w:val="24"/>
              </w:rPr>
              <w:t>2</w:t>
            </w:r>
          </w:p>
        </w:tc>
        <w:tc>
          <w:tcPr>
            <w:tcW w:w="851"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w:t>
            </w:r>
          </w:p>
        </w:tc>
        <w:tc>
          <w:tcPr>
            <w:tcW w:w="992"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3</w:t>
            </w:r>
          </w:p>
        </w:tc>
        <w:tc>
          <w:tcPr>
            <w:tcW w:w="709" w:type="dxa"/>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1</w:t>
            </w:r>
          </w:p>
        </w:tc>
      </w:tr>
      <w:tr w:rsidR="009B0CDA" w:rsidRPr="005132C3" w:rsidTr="009B0CDA">
        <w:tc>
          <w:tcPr>
            <w:tcW w:w="3119" w:type="dxa"/>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Łącznie</w:t>
            </w:r>
          </w:p>
        </w:tc>
        <w:tc>
          <w:tcPr>
            <w:tcW w:w="1134" w:type="dxa"/>
            <w:tcBorders>
              <w:bottom w:val="single" w:sz="4" w:space="0" w:color="auto"/>
            </w:tcBorders>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5</w:t>
            </w:r>
            <w:r w:rsidR="00ED3E80" w:rsidRPr="005132C3">
              <w:rPr>
                <w:rFonts w:ascii="Times New Roman" w:hAnsi="Times New Roman" w:cs="Times New Roman"/>
                <w:b/>
                <w:sz w:val="24"/>
                <w:szCs w:val="24"/>
              </w:rPr>
              <w:t>5</w:t>
            </w:r>
          </w:p>
        </w:tc>
        <w:tc>
          <w:tcPr>
            <w:tcW w:w="850" w:type="dxa"/>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14</w:t>
            </w:r>
          </w:p>
        </w:tc>
        <w:tc>
          <w:tcPr>
            <w:tcW w:w="1276" w:type="dxa"/>
            <w:tcBorders>
              <w:bottom w:val="single" w:sz="4" w:space="0" w:color="auto"/>
            </w:tcBorders>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10</w:t>
            </w:r>
          </w:p>
        </w:tc>
        <w:tc>
          <w:tcPr>
            <w:tcW w:w="851" w:type="dxa"/>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w:t>
            </w:r>
          </w:p>
        </w:tc>
        <w:tc>
          <w:tcPr>
            <w:tcW w:w="992" w:type="dxa"/>
            <w:tcBorders>
              <w:bottom w:val="single" w:sz="4" w:space="0" w:color="auto"/>
            </w:tcBorders>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45</w:t>
            </w:r>
          </w:p>
        </w:tc>
        <w:tc>
          <w:tcPr>
            <w:tcW w:w="709" w:type="dxa"/>
            <w:shd w:val="clear" w:color="auto" w:fill="F2F2F2" w:themeFill="background1" w:themeFillShade="F2"/>
            <w:vAlign w:val="center"/>
          </w:tcPr>
          <w:p w:rsidR="009B0CDA" w:rsidRPr="005132C3" w:rsidRDefault="009B0CDA" w:rsidP="00BB3BAC">
            <w:pPr>
              <w:pStyle w:val="Akapitzlist"/>
              <w:ind w:left="0"/>
              <w:jc w:val="center"/>
              <w:rPr>
                <w:rFonts w:ascii="Times New Roman" w:hAnsi="Times New Roman" w:cs="Times New Roman"/>
                <w:b/>
                <w:sz w:val="24"/>
                <w:szCs w:val="24"/>
              </w:rPr>
            </w:pPr>
            <w:r w:rsidRPr="005132C3">
              <w:rPr>
                <w:rFonts w:ascii="Times New Roman" w:hAnsi="Times New Roman" w:cs="Times New Roman"/>
                <w:b/>
                <w:sz w:val="24"/>
                <w:szCs w:val="24"/>
              </w:rPr>
              <w:t>14</w:t>
            </w:r>
          </w:p>
        </w:tc>
      </w:tr>
      <w:tr w:rsidR="009B0CDA" w:rsidRPr="005132C3" w:rsidTr="009B0CDA">
        <w:tc>
          <w:tcPr>
            <w:tcW w:w="3119" w:type="dxa"/>
            <w:vAlign w:val="center"/>
          </w:tcPr>
          <w:p w:rsidR="009B0CDA" w:rsidRPr="005132C3" w:rsidRDefault="009B0CDA" w:rsidP="00BB3BAC">
            <w:pPr>
              <w:pStyle w:val="Bezodstpw"/>
              <w:jc w:val="center"/>
              <w:rPr>
                <w:rFonts w:ascii="Times New Roman" w:hAnsi="Times New Roman" w:cs="Times New Roman"/>
                <w:sz w:val="24"/>
                <w:szCs w:val="24"/>
              </w:rPr>
            </w:pPr>
            <w:r w:rsidRPr="005132C3">
              <w:rPr>
                <w:rFonts w:ascii="Times New Roman" w:hAnsi="Times New Roman" w:cs="Times New Roman"/>
                <w:sz w:val="24"/>
                <w:szCs w:val="24"/>
              </w:rPr>
              <w:t>Rozdziały w podręcznikach</w:t>
            </w:r>
          </w:p>
        </w:tc>
        <w:tc>
          <w:tcPr>
            <w:tcW w:w="1984" w:type="dxa"/>
            <w:gridSpan w:val="2"/>
            <w:tcBorders>
              <w:bottom w:val="single" w:sz="4" w:space="0" w:color="auto"/>
            </w:tcBorders>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31</w:t>
            </w:r>
          </w:p>
        </w:tc>
        <w:tc>
          <w:tcPr>
            <w:tcW w:w="2127" w:type="dxa"/>
            <w:gridSpan w:val="2"/>
            <w:tcBorders>
              <w:bottom w:val="single" w:sz="4" w:space="0" w:color="auto"/>
            </w:tcBorders>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1</w:t>
            </w:r>
          </w:p>
        </w:tc>
        <w:tc>
          <w:tcPr>
            <w:tcW w:w="1701" w:type="dxa"/>
            <w:gridSpan w:val="2"/>
            <w:tcBorders>
              <w:bottom w:val="single" w:sz="4" w:space="0" w:color="auto"/>
            </w:tcBorders>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30</w:t>
            </w:r>
          </w:p>
        </w:tc>
      </w:tr>
      <w:tr w:rsidR="009B0CDA" w:rsidRPr="005132C3" w:rsidTr="009B0CDA">
        <w:tc>
          <w:tcPr>
            <w:tcW w:w="3119" w:type="dxa"/>
            <w:vAlign w:val="center"/>
          </w:tcPr>
          <w:p w:rsidR="009B0CDA" w:rsidRPr="005132C3" w:rsidRDefault="009B0CDA" w:rsidP="00BB3BAC">
            <w:pPr>
              <w:pStyle w:val="Bezodstpw"/>
              <w:jc w:val="center"/>
              <w:rPr>
                <w:rFonts w:ascii="Times New Roman" w:hAnsi="Times New Roman" w:cs="Times New Roman"/>
                <w:sz w:val="24"/>
                <w:szCs w:val="24"/>
              </w:rPr>
            </w:pPr>
            <w:r w:rsidRPr="005132C3">
              <w:rPr>
                <w:rFonts w:ascii="Times New Roman" w:hAnsi="Times New Roman" w:cs="Times New Roman"/>
                <w:sz w:val="24"/>
                <w:szCs w:val="24"/>
              </w:rPr>
              <w:t>Doniesienia konferencyjne</w:t>
            </w:r>
          </w:p>
        </w:tc>
        <w:tc>
          <w:tcPr>
            <w:tcW w:w="1984" w:type="dxa"/>
            <w:gridSpan w:val="2"/>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48</w:t>
            </w:r>
          </w:p>
        </w:tc>
        <w:tc>
          <w:tcPr>
            <w:tcW w:w="2127" w:type="dxa"/>
            <w:gridSpan w:val="2"/>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16</w:t>
            </w:r>
          </w:p>
        </w:tc>
        <w:tc>
          <w:tcPr>
            <w:tcW w:w="1701" w:type="dxa"/>
            <w:gridSpan w:val="2"/>
            <w:vAlign w:val="center"/>
          </w:tcPr>
          <w:p w:rsidR="009B0CDA" w:rsidRPr="005132C3" w:rsidRDefault="009B0CDA" w:rsidP="00BB3BAC">
            <w:pPr>
              <w:pStyle w:val="Akapitzlist"/>
              <w:ind w:left="0"/>
              <w:jc w:val="center"/>
              <w:rPr>
                <w:rFonts w:ascii="Times New Roman" w:hAnsi="Times New Roman" w:cs="Times New Roman"/>
                <w:sz w:val="24"/>
                <w:szCs w:val="24"/>
              </w:rPr>
            </w:pPr>
            <w:r w:rsidRPr="005132C3">
              <w:rPr>
                <w:rFonts w:ascii="Times New Roman" w:hAnsi="Times New Roman" w:cs="Times New Roman"/>
                <w:sz w:val="24"/>
                <w:szCs w:val="24"/>
              </w:rPr>
              <w:t>32</w:t>
            </w:r>
          </w:p>
        </w:tc>
      </w:tr>
    </w:tbl>
    <w:p w:rsidR="00C46936" w:rsidRPr="005132C3" w:rsidRDefault="00BB7778" w:rsidP="00BB3BAC">
      <w:pPr>
        <w:spacing w:line="240" w:lineRule="auto"/>
        <w:jc w:val="both"/>
        <w:rPr>
          <w:rFonts w:ascii="Times New Roman" w:hAnsi="Times New Roman" w:cs="Times New Roman"/>
          <w:sz w:val="24"/>
          <w:szCs w:val="24"/>
        </w:rPr>
      </w:pPr>
      <w:r w:rsidRPr="00BB7778">
        <w:rPr>
          <w:rFonts w:ascii="Times New Roman" w:hAnsi="Times New Roman" w:cs="Times New Roman"/>
          <w:sz w:val="24"/>
          <w:szCs w:val="24"/>
          <w:vertAlign w:val="superscript"/>
        </w:rPr>
        <w:t>*</w:t>
      </w:r>
      <w:r w:rsidRPr="00733813">
        <w:rPr>
          <w:rFonts w:ascii="Times New Roman" w:hAnsi="Times New Roman" w:cs="Times New Roman"/>
          <w:sz w:val="24"/>
          <w:szCs w:val="24"/>
        </w:rPr>
        <w:t xml:space="preserve">Uwzględniono </w:t>
      </w:r>
      <w:r w:rsidR="00A55111">
        <w:rPr>
          <w:rFonts w:ascii="Times New Roman" w:hAnsi="Times New Roman" w:cs="Times New Roman"/>
          <w:sz w:val="24"/>
          <w:szCs w:val="24"/>
        </w:rPr>
        <w:t xml:space="preserve">1 </w:t>
      </w:r>
      <w:r w:rsidRPr="00733813">
        <w:rPr>
          <w:rFonts w:ascii="Times New Roman" w:hAnsi="Times New Roman" w:cs="Times New Roman"/>
          <w:sz w:val="24"/>
          <w:szCs w:val="24"/>
        </w:rPr>
        <w:t>pracę oryginalną przyjętą do druku w Polskim Merkuriuszu Lekarskim (</w:t>
      </w:r>
      <w:r w:rsidRPr="00BB7778">
        <w:rPr>
          <w:rFonts w:ascii="Times New Roman" w:hAnsi="Times New Roman" w:cs="Times New Roman"/>
          <w:b/>
          <w:sz w:val="24"/>
          <w:szCs w:val="24"/>
        </w:rPr>
        <w:t>MNiSW=5</w:t>
      </w:r>
      <w:r w:rsidRPr="00733813">
        <w:rPr>
          <w:rFonts w:ascii="Times New Roman" w:hAnsi="Times New Roman" w:cs="Times New Roman"/>
          <w:sz w:val="24"/>
          <w:szCs w:val="24"/>
        </w:rPr>
        <w:t>) w dniu 11.03.2019 (potwierdzenie z Biblioteki Głównej WUM w załączeniu)</w:t>
      </w:r>
      <w:r>
        <w:rPr>
          <w:rFonts w:ascii="Times New Roman" w:hAnsi="Times New Roman" w:cs="Times New Roman"/>
          <w:sz w:val="24"/>
          <w:szCs w:val="24"/>
        </w:rPr>
        <w:t>.</w:t>
      </w:r>
    </w:p>
    <w:p w:rsidR="007F79B4" w:rsidRPr="005132C3" w:rsidRDefault="007F79B4" w:rsidP="00BB3BAC">
      <w:p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Moja łączna punktacja IF i MNiSW obejmuje: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tblPr>
      <w:tblGrid>
        <w:gridCol w:w="4892"/>
        <w:gridCol w:w="989"/>
        <w:gridCol w:w="1136"/>
        <w:gridCol w:w="991"/>
        <w:gridCol w:w="1020"/>
      </w:tblGrid>
      <w:tr w:rsidR="001004F2" w:rsidRPr="005132C3" w:rsidTr="003171F5">
        <w:trPr>
          <w:cantSplit/>
          <w:trHeight w:val="490"/>
        </w:trPr>
        <w:tc>
          <w:tcPr>
            <w:tcW w:w="2709" w:type="pct"/>
            <w:vMerge w:val="restart"/>
            <w:tcBorders>
              <w:top w:val="single" w:sz="4" w:space="0" w:color="auto"/>
              <w:left w:val="single" w:sz="4" w:space="0" w:color="auto"/>
              <w:bottom w:val="single" w:sz="4" w:space="0" w:color="auto"/>
              <w:right w:val="single" w:sz="4" w:space="0" w:color="auto"/>
            </w:tcBorders>
          </w:tcPr>
          <w:p w:rsidR="001004F2" w:rsidRPr="005132C3" w:rsidRDefault="001004F2" w:rsidP="00BB3BAC">
            <w:pPr>
              <w:spacing w:after="0" w:line="240" w:lineRule="auto"/>
              <w:rPr>
                <w:rFonts w:ascii="Times New Roman" w:eastAsia="Times New Roman" w:hAnsi="Times New Roman" w:cs="Times New Roman"/>
                <w:b/>
                <w:sz w:val="24"/>
                <w:szCs w:val="24"/>
              </w:rPr>
            </w:pP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jc w:val="center"/>
              <w:rPr>
                <w:rFonts w:ascii="Times New Roman" w:eastAsia="Times New Roman" w:hAnsi="Times New Roman" w:cs="Times New Roman"/>
                <w:b/>
                <w:bCs/>
                <w:smallCaps/>
                <w:sz w:val="24"/>
                <w:szCs w:val="24"/>
              </w:rPr>
            </w:pPr>
            <w:r w:rsidRPr="005132C3">
              <w:rPr>
                <w:rFonts w:ascii="Times New Roman" w:eastAsia="Times New Roman" w:hAnsi="Times New Roman" w:cs="Times New Roman"/>
                <w:b/>
                <w:bCs/>
                <w:smallCaps/>
                <w:sz w:val="24"/>
                <w:szCs w:val="24"/>
              </w:rPr>
              <w:t>Przed doktoratem</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jc w:val="center"/>
              <w:rPr>
                <w:rFonts w:ascii="Times New Roman" w:eastAsia="Times New Roman" w:hAnsi="Times New Roman" w:cs="Times New Roman"/>
                <w:b/>
                <w:bCs/>
                <w:smallCaps/>
                <w:sz w:val="24"/>
                <w:szCs w:val="24"/>
              </w:rPr>
            </w:pPr>
            <w:r w:rsidRPr="005132C3">
              <w:rPr>
                <w:rFonts w:ascii="Times New Roman" w:eastAsia="Times New Roman" w:hAnsi="Times New Roman" w:cs="Times New Roman"/>
                <w:b/>
                <w:bCs/>
                <w:smallCaps/>
                <w:sz w:val="24"/>
                <w:szCs w:val="24"/>
              </w:rPr>
              <w:t>Po doktoracie</w:t>
            </w:r>
          </w:p>
        </w:tc>
      </w:tr>
      <w:tr w:rsidR="001004F2" w:rsidRPr="005132C3" w:rsidTr="003171F5">
        <w:trPr>
          <w:cantSplit/>
          <w:trHeight w:val="343"/>
        </w:trPr>
        <w:tc>
          <w:tcPr>
            <w:tcW w:w="2709" w:type="pct"/>
            <w:vMerge/>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rPr>
                <w:rFonts w:ascii="Times New Roman" w:eastAsia="Times New Roman" w:hAnsi="Times New Roman" w:cs="Times New Roman"/>
                <w:b/>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jc w:val="center"/>
              <w:rPr>
                <w:rFonts w:ascii="Times New Roman" w:eastAsia="Times New Roman" w:hAnsi="Times New Roman" w:cs="Times New Roman"/>
                <w:b/>
                <w:bCs/>
                <w:sz w:val="24"/>
                <w:szCs w:val="24"/>
              </w:rPr>
            </w:pPr>
            <w:r w:rsidRPr="005132C3">
              <w:rPr>
                <w:rFonts w:ascii="Times New Roman" w:eastAsia="Times New Roman" w:hAnsi="Times New Roman" w:cs="Times New Roman"/>
                <w:b/>
                <w:bCs/>
                <w:sz w:val="24"/>
                <w:szCs w:val="24"/>
              </w:rPr>
              <w:t>IF</w:t>
            </w:r>
          </w:p>
        </w:tc>
        <w:tc>
          <w:tcPr>
            <w:tcW w:w="629"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jc w:val="center"/>
              <w:rPr>
                <w:rFonts w:ascii="Times New Roman" w:eastAsia="Times New Roman" w:hAnsi="Times New Roman" w:cs="Times New Roman"/>
                <w:b/>
                <w:bCs/>
                <w:sz w:val="24"/>
                <w:szCs w:val="24"/>
              </w:rPr>
            </w:pPr>
            <w:r w:rsidRPr="005132C3">
              <w:rPr>
                <w:rFonts w:ascii="Times New Roman" w:eastAsia="Times New Roman" w:hAnsi="Times New Roman" w:cs="Times New Roman"/>
                <w:b/>
                <w:bCs/>
                <w:sz w:val="24"/>
                <w:szCs w:val="24"/>
              </w:rPr>
              <w:t>MNiSW</w:t>
            </w:r>
          </w:p>
        </w:tc>
        <w:tc>
          <w:tcPr>
            <w:tcW w:w="549"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jc w:val="center"/>
              <w:rPr>
                <w:rFonts w:ascii="Times New Roman" w:eastAsia="Times New Roman" w:hAnsi="Times New Roman" w:cs="Times New Roman"/>
                <w:b/>
                <w:bCs/>
                <w:sz w:val="24"/>
                <w:szCs w:val="24"/>
              </w:rPr>
            </w:pPr>
            <w:r w:rsidRPr="005132C3">
              <w:rPr>
                <w:rFonts w:ascii="Times New Roman" w:eastAsia="Times New Roman" w:hAnsi="Times New Roman" w:cs="Times New Roman"/>
                <w:b/>
                <w:bCs/>
                <w:sz w:val="24"/>
                <w:szCs w:val="24"/>
              </w:rPr>
              <w:t>IF</w:t>
            </w:r>
          </w:p>
        </w:tc>
        <w:tc>
          <w:tcPr>
            <w:tcW w:w="565"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jc w:val="center"/>
              <w:rPr>
                <w:rFonts w:ascii="Times New Roman" w:eastAsia="Times New Roman" w:hAnsi="Times New Roman" w:cs="Times New Roman"/>
                <w:b/>
                <w:bCs/>
                <w:sz w:val="24"/>
                <w:szCs w:val="24"/>
              </w:rPr>
            </w:pPr>
            <w:r w:rsidRPr="005132C3">
              <w:rPr>
                <w:rFonts w:ascii="Times New Roman" w:eastAsia="Times New Roman" w:hAnsi="Times New Roman" w:cs="Times New Roman"/>
                <w:b/>
                <w:bCs/>
                <w:sz w:val="24"/>
                <w:szCs w:val="24"/>
              </w:rPr>
              <w:t>MNiSW</w:t>
            </w:r>
          </w:p>
        </w:tc>
      </w:tr>
      <w:tr w:rsidR="001004F2" w:rsidRPr="005132C3" w:rsidTr="007540E2">
        <w:trPr>
          <w:cantSplit/>
          <w:trHeight w:hRule="exact" w:val="439"/>
        </w:trPr>
        <w:tc>
          <w:tcPr>
            <w:tcW w:w="2709"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rPr>
                <w:rFonts w:ascii="Times New Roman" w:eastAsia="Times New Roman" w:hAnsi="Times New Roman" w:cs="Times New Roman"/>
                <w:b/>
                <w:sz w:val="24"/>
                <w:szCs w:val="24"/>
              </w:rPr>
            </w:pPr>
            <w:r w:rsidRPr="005132C3">
              <w:rPr>
                <w:rFonts w:ascii="Times New Roman" w:eastAsia="Times New Roman" w:hAnsi="Times New Roman" w:cs="Times New Roman"/>
                <w:b/>
                <w:sz w:val="24"/>
                <w:szCs w:val="24"/>
              </w:rPr>
              <w:t>Oryginalne pełnotekstowe prace naukowe</w:t>
            </w:r>
          </w:p>
        </w:tc>
        <w:tc>
          <w:tcPr>
            <w:tcW w:w="548"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13</w:t>
            </w:r>
          </w:p>
        </w:tc>
        <w:tc>
          <w:tcPr>
            <w:tcW w:w="549"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26,</w:t>
            </w:r>
            <w:r w:rsidR="00733813">
              <w:rPr>
                <w:rFonts w:ascii="Times New Roman" w:eastAsia="Times New Roman" w:hAnsi="Times New Roman" w:cs="Times New Roman"/>
                <w:sz w:val="24"/>
                <w:szCs w:val="24"/>
              </w:rPr>
              <w:t>207</w:t>
            </w:r>
          </w:p>
        </w:tc>
        <w:tc>
          <w:tcPr>
            <w:tcW w:w="565" w:type="pct"/>
            <w:tcBorders>
              <w:top w:val="single" w:sz="4" w:space="0" w:color="auto"/>
              <w:left w:val="single" w:sz="4" w:space="0" w:color="auto"/>
              <w:bottom w:val="single" w:sz="4" w:space="0" w:color="auto"/>
              <w:right w:val="single" w:sz="4" w:space="0" w:color="auto"/>
            </w:tcBorders>
            <w:vAlign w:val="center"/>
          </w:tcPr>
          <w:p w:rsidR="001004F2" w:rsidRPr="005132C3" w:rsidRDefault="00BB7778" w:rsidP="00BB3B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r w:rsidR="003171F5" w:rsidRPr="005132C3">
              <w:rPr>
                <w:rFonts w:ascii="Times New Roman" w:eastAsia="Times New Roman" w:hAnsi="Times New Roman" w:cs="Times New Roman"/>
                <w:sz w:val="24"/>
                <w:szCs w:val="24"/>
              </w:rPr>
              <w:t>*</w:t>
            </w:r>
          </w:p>
        </w:tc>
      </w:tr>
      <w:tr w:rsidR="001004F2" w:rsidRPr="005132C3" w:rsidTr="007540E2">
        <w:trPr>
          <w:cantSplit/>
          <w:trHeight w:val="227"/>
        </w:trPr>
        <w:tc>
          <w:tcPr>
            <w:tcW w:w="2709"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spacing w:after="0" w:line="240" w:lineRule="auto"/>
              <w:rPr>
                <w:rFonts w:ascii="Times New Roman" w:eastAsia="Times New Roman" w:hAnsi="Times New Roman" w:cs="Times New Roman"/>
                <w:b/>
                <w:sz w:val="24"/>
                <w:szCs w:val="24"/>
              </w:rPr>
            </w:pPr>
            <w:r w:rsidRPr="005132C3">
              <w:rPr>
                <w:rFonts w:ascii="Times New Roman" w:eastAsia="Times New Roman" w:hAnsi="Times New Roman" w:cs="Times New Roman"/>
                <w:b/>
                <w:sz w:val="24"/>
                <w:szCs w:val="24"/>
              </w:rPr>
              <w:t>Opisy przypadków</w:t>
            </w:r>
          </w:p>
        </w:tc>
        <w:tc>
          <w:tcPr>
            <w:tcW w:w="548"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11</w:t>
            </w:r>
          </w:p>
        </w:tc>
        <w:tc>
          <w:tcPr>
            <w:tcW w:w="549"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0,545</w:t>
            </w:r>
          </w:p>
        </w:tc>
        <w:tc>
          <w:tcPr>
            <w:tcW w:w="565"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27</w:t>
            </w:r>
          </w:p>
        </w:tc>
      </w:tr>
      <w:tr w:rsidR="001004F2" w:rsidRPr="005132C3" w:rsidTr="007540E2">
        <w:trPr>
          <w:cantSplit/>
          <w:trHeight w:val="260"/>
        </w:trPr>
        <w:tc>
          <w:tcPr>
            <w:tcW w:w="2709" w:type="pct"/>
            <w:tcBorders>
              <w:top w:val="single" w:sz="4" w:space="0" w:color="auto"/>
              <w:left w:val="single" w:sz="4" w:space="0" w:color="auto"/>
              <w:bottom w:val="single" w:sz="4" w:space="0" w:color="auto"/>
              <w:right w:val="single" w:sz="4" w:space="0" w:color="auto"/>
            </w:tcBorders>
            <w:vAlign w:val="center"/>
            <w:hideMark/>
          </w:tcPr>
          <w:p w:rsidR="001004F2" w:rsidRPr="005132C3" w:rsidRDefault="001004F2" w:rsidP="00BB3BAC">
            <w:pPr>
              <w:keepNext/>
              <w:spacing w:after="0" w:line="240" w:lineRule="auto"/>
              <w:outlineLvl w:val="1"/>
              <w:rPr>
                <w:rFonts w:ascii="Times New Roman" w:eastAsia="Times New Roman" w:hAnsi="Times New Roman" w:cs="Times New Roman"/>
                <w:b/>
                <w:iCs/>
                <w:sz w:val="24"/>
                <w:szCs w:val="24"/>
              </w:rPr>
            </w:pPr>
            <w:r w:rsidRPr="005132C3">
              <w:rPr>
                <w:rFonts w:ascii="Times New Roman" w:eastAsia="Times New Roman" w:hAnsi="Times New Roman" w:cs="Times New Roman"/>
                <w:b/>
                <w:iCs/>
                <w:sz w:val="24"/>
                <w:szCs w:val="24"/>
              </w:rPr>
              <w:t>Prace poglądowe</w:t>
            </w:r>
          </w:p>
        </w:tc>
        <w:tc>
          <w:tcPr>
            <w:tcW w:w="548"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14</w:t>
            </w:r>
          </w:p>
        </w:tc>
        <w:tc>
          <w:tcPr>
            <w:tcW w:w="549"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vAlign w:val="center"/>
          </w:tcPr>
          <w:p w:rsidR="001004F2" w:rsidRPr="005132C3" w:rsidRDefault="001004F2"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87</w:t>
            </w:r>
          </w:p>
        </w:tc>
      </w:tr>
      <w:tr w:rsidR="00C14510" w:rsidRPr="005132C3" w:rsidTr="007540E2">
        <w:trPr>
          <w:cantSplit/>
          <w:trHeight w:val="260"/>
        </w:trPr>
        <w:tc>
          <w:tcPr>
            <w:tcW w:w="2709" w:type="pct"/>
            <w:tcBorders>
              <w:top w:val="single" w:sz="4" w:space="0" w:color="auto"/>
              <w:left w:val="single" w:sz="4" w:space="0" w:color="auto"/>
              <w:bottom w:val="single" w:sz="4" w:space="0" w:color="auto"/>
              <w:right w:val="single" w:sz="4" w:space="0" w:color="auto"/>
            </w:tcBorders>
            <w:vAlign w:val="center"/>
            <w:hideMark/>
          </w:tcPr>
          <w:p w:rsidR="00C14510" w:rsidRPr="005132C3" w:rsidRDefault="00C14510" w:rsidP="00BB3BAC">
            <w:pPr>
              <w:keepNext/>
              <w:spacing w:after="0" w:line="240" w:lineRule="auto"/>
              <w:outlineLvl w:val="1"/>
              <w:rPr>
                <w:rFonts w:ascii="Times New Roman" w:eastAsia="Times New Roman" w:hAnsi="Times New Roman" w:cs="Times New Roman"/>
                <w:b/>
                <w:iCs/>
                <w:sz w:val="24"/>
                <w:szCs w:val="24"/>
              </w:rPr>
            </w:pPr>
            <w:r w:rsidRPr="005132C3">
              <w:rPr>
                <w:rFonts w:ascii="Times New Roman" w:eastAsia="Times New Roman" w:hAnsi="Times New Roman" w:cs="Times New Roman"/>
                <w:b/>
                <w:iCs/>
                <w:sz w:val="24"/>
                <w:szCs w:val="24"/>
              </w:rPr>
              <w:t>Razem</w:t>
            </w:r>
          </w:p>
        </w:tc>
        <w:tc>
          <w:tcPr>
            <w:tcW w:w="548" w:type="pct"/>
            <w:tcBorders>
              <w:top w:val="single" w:sz="4" w:space="0" w:color="auto"/>
              <w:left w:val="single" w:sz="4" w:space="0" w:color="auto"/>
              <w:bottom w:val="single" w:sz="4" w:space="0" w:color="auto"/>
              <w:right w:val="single" w:sz="4" w:space="0" w:color="auto"/>
            </w:tcBorders>
            <w:vAlign w:val="center"/>
          </w:tcPr>
          <w:p w:rsidR="00C14510" w:rsidRPr="005132C3" w:rsidRDefault="00C14510" w:rsidP="00BB3BAC">
            <w:pPr>
              <w:spacing w:after="0" w:line="240" w:lineRule="auto"/>
              <w:jc w:val="center"/>
              <w:rPr>
                <w:rFonts w:ascii="Times New Roman" w:eastAsia="Times New Roman" w:hAnsi="Times New Roman" w:cs="Times New Roman"/>
                <w:sz w:val="24"/>
                <w:szCs w:val="24"/>
              </w:rPr>
            </w:pPr>
            <w:r w:rsidRPr="005132C3">
              <w:rPr>
                <w:rFonts w:ascii="Times New Roman" w:eastAsia="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C14510" w:rsidRPr="00E86B97" w:rsidRDefault="00C14510" w:rsidP="00BB3BAC">
            <w:pPr>
              <w:spacing w:after="0" w:line="240" w:lineRule="auto"/>
              <w:jc w:val="center"/>
              <w:rPr>
                <w:rFonts w:ascii="Times New Roman" w:eastAsia="Times New Roman" w:hAnsi="Times New Roman" w:cs="Times New Roman"/>
                <w:b/>
                <w:sz w:val="24"/>
                <w:szCs w:val="24"/>
              </w:rPr>
            </w:pPr>
            <w:r w:rsidRPr="00E86B97">
              <w:rPr>
                <w:rFonts w:ascii="Times New Roman" w:eastAsia="Times New Roman" w:hAnsi="Times New Roman" w:cs="Times New Roman"/>
                <w:b/>
                <w:sz w:val="24"/>
                <w:szCs w:val="24"/>
              </w:rPr>
              <w:t>38</w:t>
            </w:r>
          </w:p>
        </w:tc>
        <w:tc>
          <w:tcPr>
            <w:tcW w:w="549" w:type="pct"/>
            <w:tcBorders>
              <w:top w:val="single" w:sz="4" w:space="0" w:color="auto"/>
              <w:left w:val="single" w:sz="4" w:space="0" w:color="auto"/>
              <w:bottom w:val="single" w:sz="4" w:space="0" w:color="auto"/>
              <w:right w:val="single" w:sz="4" w:space="0" w:color="auto"/>
            </w:tcBorders>
            <w:vAlign w:val="center"/>
          </w:tcPr>
          <w:p w:rsidR="00C14510" w:rsidRPr="00E86B97" w:rsidRDefault="00C14510" w:rsidP="00733813">
            <w:pPr>
              <w:spacing w:after="0" w:line="240" w:lineRule="auto"/>
              <w:jc w:val="center"/>
              <w:rPr>
                <w:rFonts w:ascii="Times New Roman" w:eastAsia="Times New Roman" w:hAnsi="Times New Roman" w:cs="Times New Roman"/>
                <w:b/>
                <w:sz w:val="24"/>
                <w:szCs w:val="24"/>
              </w:rPr>
            </w:pPr>
            <w:r w:rsidRPr="00E86B97">
              <w:rPr>
                <w:rFonts w:ascii="Times New Roman" w:eastAsia="Times New Roman" w:hAnsi="Times New Roman" w:cs="Times New Roman"/>
                <w:b/>
                <w:sz w:val="24"/>
                <w:szCs w:val="24"/>
              </w:rPr>
              <w:t>2</w:t>
            </w:r>
            <w:r w:rsidR="00733813" w:rsidRPr="00E86B97">
              <w:rPr>
                <w:rFonts w:ascii="Times New Roman" w:eastAsia="Times New Roman" w:hAnsi="Times New Roman" w:cs="Times New Roman"/>
                <w:b/>
                <w:sz w:val="24"/>
                <w:szCs w:val="24"/>
              </w:rPr>
              <w:t>6</w:t>
            </w:r>
            <w:r w:rsidRPr="00E86B97">
              <w:rPr>
                <w:rFonts w:ascii="Times New Roman" w:eastAsia="Times New Roman" w:hAnsi="Times New Roman" w:cs="Times New Roman"/>
                <w:b/>
                <w:sz w:val="24"/>
                <w:szCs w:val="24"/>
              </w:rPr>
              <w:t>,</w:t>
            </w:r>
            <w:r w:rsidR="00733813" w:rsidRPr="00E86B97">
              <w:rPr>
                <w:rFonts w:ascii="Times New Roman" w:eastAsia="Times New Roman" w:hAnsi="Times New Roman" w:cs="Times New Roman"/>
                <w:b/>
                <w:sz w:val="24"/>
                <w:szCs w:val="24"/>
              </w:rPr>
              <w:t>752</w:t>
            </w:r>
          </w:p>
        </w:tc>
        <w:tc>
          <w:tcPr>
            <w:tcW w:w="565" w:type="pct"/>
            <w:tcBorders>
              <w:top w:val="single" w:sz="4" w:space="0" w:color="auto"/>
              <w:left w:val="single" w:sz="4" w:space="0" w:color="auto"/>
              <w:bottom w:val="single" w:sz="4" w:space="0" w:color="auto"/>
              <w:right w:val="single" w:sz="4" w:space="0" w:color="auto"/>
            </w:tcBorders>
            <w:vAlign w:val="center"/>
          </w:tcPr>
          <w:p w:rsidR="00C14510" w:rsidRPr="00E86B97" w:rsidRDefault="00733813" w:rsidP="00BB3BAC">
            <w:pPr>
              <w:spacing w:after="0" w:line="240" w:lineRule="auto"/>
              <w:jc w:val="center"/>
              <w:rPr>
                <w:rFonts w:ascii="Times New Roman" w:eastAsia="Times New Roman" w:hAnsi="Times New Roman" w:cs="Times New Roman"/>
                <w:b/>
                <w:sz w:val="24"/>
                <w:szCs w:val="24"/>
              </w:rPr>
            </w:pPr>
            <w:r w:rsidRPr="00E86B97">
              <w:rPr>
                <w:rFonts w:ascii="Times New Roman" w:eastAsia="Times New Roman" w:hAnsi="Times New Roman" w:cs="Times New Roman"/>
                <w:b/>
                <w:sz w:val="24"/>
                <w:szCs w:val="24"/>
              </w:rPr>
              <w:t>482</w:t>
            </w:r>
            <w:r w:rsidR="00C14510" w:rsidRPr="00E86B97">
              <w:rPr>
                <w:rFonts w:ascii="Times New Roman" w:eastAsia="Times New Roman" w:hAnsi="Times New Roman" w:cs="Times New Roman"/>
                <w:b/>
                <w:sz w:val="24"/>
                <w:szCs w:val="24"/>
              </w:rPr>
              <w:t>*</w:t>
            </w:r>
          </w:p>
        </w:tc>
      </w:tr>
    </w:tbl>
    <w:p w:rsidR="00BB7778" w:rsidRPr="005132C3" w:rsidRDefault="00BB7778" w:rsidP="00BB7778">
      <w:pPr>
        <w:spacing w:line="240" w:lineRule="auto"/>
        <w:jc w:val="both"/>
        <w:rPr>
          <w:rFonts w:ascii="Times New Roman" w:hAnsi="Times New Roman" w:cs="Times New Roman"/>
          <w:sz w:val="24"/>
          <w:szCs w:val="24"/>
        </w:rPr>
      </w:pPr>
      <w:r w:rsidRPr="00BB7778">
        <w:rPr>
          <w:rFonts w:ascii="Times New Roman" w:hAnsi="Times New Roman" w:cs="Times New Roman"/>
          <w:sz w:val="24"/>
          <w:szCs w:val="24"/>
          <w:vertAlign w:val="superscript"/>
        </w:rPr>
        <w:t>*</w:t>
      </w:r>
      <w:r w:rsidRPr="00733813">
        <w:rPr>
          <w:rFonts w:ascii="Times New Roman" w:hAnsi="Times New Roman" w:cs="Times New Roman"/>
          <w:sz w:val="24"/>
          <w:szCs w:val="24"/>
        </w:rPr>
        <w:t xml:space="preserve">Uwzględniono </w:t>
      </w:r>
      <w:r w:rsidR="00A55111">
        <w:rPr>
          <w:rFonts w:ascii="Times New Roman" w:hAnsi="Times New Roman" w:cs="Times New Roman"/>
          <w:sz w:val="24"/>
          <w:szCs w:val="24"/>
        </w:rPr>
        <w:t xml:space="preserve">1 </w:t>
      </w:r>
      <w:r w:rsidRPr="00733813">
        <w:rPr>
          <w:rFonts w:ascii="Times New Roman" w:hAnsi="Times New Roman" w:cs="Times New Roman"/>
          <w:sz w:val="24"/>
          <w:szCs w:val="24"/>
        </w:rPr>
        <w:t>pracę oryginalną przyjętą do druku w Polskim Merkuriuszu Lekarskim (</w:t>
      </w:r>
      <w:r w:rsidRPr="00BB7778">
        <w:rPr>
          <w:rFonts w:ascii="Times New Roman" w:hAnsi="Times New Roman" w:cs="Times New Roman"/>
          <w:b/>
          <w:sz w:val="24"/>
          <w:szCs w:val="24"/>
        </w:rPr>
        <w:t>MNiSW=5</w:t>
      </w:r>
      <w:r w:rsidRPr="00733813">
        <w:rPr>
          <w:rFonts w:ascii="Times New Roman" w:hAnsi="Times New Roman" w:cs="Times New Roman"/>
          <w:sz w:val="24"/>
          <w:szCs w:val="24"/>
        </w:rPr>
        <w:t>) w dniu 11.03.2019 (potwierdzenie z Biblioteki Głównej WUM w załączeniu)</w:t>
      </w:r>
      <w:r>
        <w:rPr>
          <w:rFonts w:ascii="Times New Roman" w:hAnsi="Times New Roman" w:cs="Times New Roman"/>
          <w:sz w:val="24"/>
          <w:szCs w:val="24"/>
        </w:rPr>
        <w:t>.</w:t>
      </w:r>
    </w:p>
    <w:p w:rsidR="00C72DEC" w:rsidRPr="005132C3" w:rsidRDefault="0019150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 xml:space="preserve">Sumaryczny Impact Factor: </w:t>
      </w:r>
      <w:r w:rsidR="00C72DEC" w:rsidRPr="005132C3">
        <w:rPr>
          <w:rFonts w:ascii="Times New Roman" w:hAnsi="Times New Roman" w:cs="Times New Roman"/>
          <w:sz w:val="24"/>
          <w:szCs w:val="24"/>
        </w:rPr>
        <w:t>IF = 2</w:t>
      </w:r>
      <w:r w:rsidR="00733813">
        <w:rPr>
          <w:rFonts w:ascii="Times New Roman" w:hAnsi="Times New Roman" w:cs="Times New Roman"/>
          <w:sz w:val="24"/>
          <w:szCs w:val="24"/>
        </w:rPr>
        <w:t>6,752</w:t>
      </w:r>
    </w:p>
    <w:p w:rsidR="00C72DEC" w:rsidRPr="005132C3" w:rsidRDefault="00191506"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 xml:space="preserve">Sumaryczna punktacja MNiSW: </w:t>
      </w:r>
      <w:r w:rsidR="003819A4" w:rsidRPr="005132C3">
        <w:rPr>
          <w:rFonts w:ascii="Times New Roman" w:hAnsi="Times New Roman" w:cs="Times New Roman"/>
          <w:sz w:val="24"/>
          <w:szCs w:val="24"/>
        </w:rPr>
        <w:t>MNiSW = 4</w:t>
      </w:r>
      <w:r w:rsidR="00733813">
        <w:rPr>
          <w:rFonts w:ascii="Times New Roman" w:hAnsi="Times New Roman" w:cs="Times New Roman"/>
          <w:sz w:val="24"/>
          <w:szCs w:val="24"/>
        </w:rPr>
        <w:t>82</w:t>
      </w:r>
      <w:r w:rsidR="00E36EB0" w:rsidRPr="005132C3">
        <w:rPr>
          <w:rFonts w:ascii="Times New Roman" w:hAnsi="Times New Roman" w:cs="Times New Roman"/>
          <w:sz w:val="24"/>
          <w:szCs w:val="24"/>
        </w:rPr>
        <w:t>*</w:t>
      </w:r>
    </w:p>
    <w:p w:rsidR="007F79B4" w:rsidRPr="005132C3" w:rsidRDefault="007F79B4"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 xml:space="preserve">Liczba cytowań </w:t>
      </w:r>
      <w:r w:rsidR="003819A4" w:rsidRPr="005132C3">
        <w:rPr>
          <w:rFonts w:ascii="Times New Roman" w:hAnsi="Times New Roman" w:cs="Times New Roman"/>
          <w:sz w:val="24"/>
          <w:szCs w:val="24"/>
        </w:rPr>
        <w:t xml:space="preserve">z </w:t>
      </w:r>
      <w:r w:rsidR="00733813">
        <w:rPr>
          <w:rFonts w:ascii="Times New Roman" w:hAnsi="Times New Roman" w:cs="Times New Roman"/>
          <w:sz w:val="24"/>
          <w:szCs w:val="24"/>
        </w:rPr>
        <w:t>bazy Web of Science z dn.15</w:t>
      </w:r>
      <w:r w:rsidR="003819A4" w:rsidRPr="005132C3">
        <w:rPr>
          <w:rFonts w:ascii="Times New Roman" w:hAnsi="Times New Roman" w:cs="Times New Roman"/>
          <w:sz w:val="24"/>
          <w:szCs w:val="24"/>
        </w:rPr>
        <w:t>.04</w:t>
      </w:r>
      <w:r w:rsidRPr="005132C3">
        <w:rPr>
          <w:rFonts w:ascii="Times New Roman" w:hAnsi="Times New Roman" w:cs="Times New Roman"/>
          <w:sz w:val="24"/>
          <w:szCs w:val="24"/>
        </w:rPr>
        <w:t xml:space="preserve">.2019, (bez autocytowań) </w:t>
      </w:r>
      <w:r w:rsidR="003819A4" w:rsidRPr="005132C3">
        <w:rPr>
          <w:rFonts w:ascii="Times New Roman" w:hAnsi="Times New Roman" w:cs="Times New Roman"/>
          <w:sz w:val="24"/>
          <w:szCs w:val="24"/>
        </w:rPr>
        <w:t>= 70</w:t>
      </w:r>
    </w:p>
    <w:p w:rsidR="007F79B4" w:rsidRPr="005132C3" w:rsidRDefault="007F79B4" w:rsidP="00BB3BAC">
      <w:pPr>
        <w:pStyle w:val="Bezodstpw"/>
        <w:rPr>
          <w:rFonts w:ascii="Times New Roman" w:hAnsi="Times New Roman" w:cs="Times New Roman"/>
          <w:sz w:val="24"/>
          <w:szCs w:val="24"/>
        </w:rPr>
      </w:pPr>
      <w:r w:rsidRPr="005132C3">
        <w:rPr>
          <w:rFonts w:ascii="Times New Roman" w:hAnsi="Times New Roman" w:cs="Times New Roman"/>
          <w:sz w:val="24"/>
          <w:szCs w:val="24"/>
        </w:rPr>
        <w:t xml:space="preserve">Indeks Hirscha </w:t>
      </w:r>
      <w:r w:rsidR="00733813">
        <w:rPr>
          <w:rFonts w:ascii="Times New Roman" w:hAnsi="Times New Roman" w:cs="Times New Roman"/>
          <w:sz w:val="24"/>
          <w:szCs w:val="24"/>
        </w:rPr>
        <w:t>z bazy Web of Science z dn.15</w:t>
      </w:r>
      <w:r w:rsidR="003819A4" w:rsidRPr="005132C3">
        <w:rPr>
          <w:rFonts w:ascii="Times New Roman" w:hAnsi="Times New Roman" w:cs="Times New Roman"/>
          <w:sz w:val="24"/>
          <w:szCs w:val="24"/>
        </w:rPr>
        <w:t>.04</w:t>
      </w:r>
      <w:r w:rsidRPr="005132C3">
        <w:rPr>
          <w:rFonts w:ascii="Times New Roman" w:hAnsi="Times New Roman" w:cs="Times New Roman"/>
          <w:sz w:val="24"/>
          <w:szCs w:val="24"/>
        </w:rPr>
        <w:t>.2019 = 4</w:t>
      </w:r>
    </w:p>
    <w:p w:rsidR="004D0907" w:rsidRPr="005132C3" w:rsidRDefault="004D0907" w:rsidP="00BB3BAC">
      <w:pPr>
        <w:pStyle w:val="Bezodstpw"/>
        <w:rPr>
          <w:rFonts w:ascii="Times New Roman" w:hAnsi="Times New Roman" w:cs="Times New Roman"/>
          <w:sz w:val="24"/>
          <w:szCs w:val="24"/>
        </w:rPr>
      </w:pPr>
    </w:p>
    <w:p w:rsidR="00733813" w:rsidRDefault="00733813" w:rsidP="00BB3BAC">
      <w:pPr>
        <w:autoSpaceDE w:val="0"/>
        <w:autoSpaceDN w:val="0"/>
        <w:adjustRightInd w:val="0"/>
        <w:spacing w:after="0" w:line="240" w:lineRule="auto"/>
        <w:rPr>
          <w:rFonts w:ascii="Times New Roman" w:hAnsi="Times New Roman" w:cs="Times New Roman"/>
          <w:b/>
          <w:bCs/>
          <w:iCs/>
          <w:sz w:val="24"/>
          <w:szCs w:val="24"/>
        </w:rPr>
      </w:pPr>
    </w:p>
    <w:p w:rsidR="007C40C0" w:rsidRPr="005132C3" w:rsidRDefault="007C40C0" w:rsidP="00BB3BAC">
      <w:pPr>
        <w:autoSpaceDE w:val="0"/>
        <w:autoSpaceDN w:val="0"/>
        <w:adjustRightInd w:val="0"/>
        <w:spacing w:after="0" w:line="240" w:lineRule="auto"/>
        <w:rPr>
          <w:rFonts w:ascii="Times New Roman" w:hAnsi="Times New Roman" w:cs="Times New Roman"/>
          <w:b/>
          <w:bCs/>
          <w:iCs/>
          <w:sz w:val="24"/>
          <w:szCs w:val="24"/>
        </w:rPr>
      </w:pPr>
      <w:r w:rsidRPr="005132C3">
        <w:rPr>
          <w:rFonts w:ascii="Times New Roman" w:hAnsi="Times New Roman" w:cs="Times New Roman"/>
          <w:b/>
          <w:bCs/>
          <w:iCs/>
          <w:sz w:val="24"/>
          <w:szCs w:val="24"/>
        </w:rPr>
        <w:t>Działalność w radach naukowych i zespołach eksperckich</w:t>
      </w:r>
    </w:p>
    <w:p w:rsidR="007C40C0" w:rsidRPr="005132C3" w:rsidRDefault="007C40C0" w:rsidP="00BB3BAC">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5132C3">
        <w:rPr>
          <w:rFonts w:ascii="Times New Roman" w:hAnsi="Times New Roman" w:cs="Times New Roman"/>
          <w:bCs/>
          <w:sz w:val="24"/>
          <w:szCs w:val="24"/>
        </w:rPr>
        <w:t xml:space="preserve">Członek Rady I Wydziału Lekarskiego Warszawskiego Uniwersytetu Medycznego od 2016 roku </w:t>
      </w:r>
    </w:p>
    <w:p w:rsidR="007C40C0" w:rsidRPr="005132C3" w:rsidRDefault="007C40C0" w:rsidP="00BB3BAC">
      <w:pPr>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5132C3">
        <w:rPr>
          <w:rFonts w:ascii="Times New Roman" w:hAnsi="Times New Roman" w:cs="Times New Roman"/>
          <w:bCs/>
          <w:sz w:val="24"/>
          <w:szCs w:val="24"/>
        </w:rPr>
        <w:t>Członek Rady Programowej ds. Przedmiotów Niezabiegowych u Dorosłych I Wydziału Lekarskiego Warszawskiego Uniwersytetu Medycznego od 2017 roku</w:t>
      </w:r>
    </w:p>
    <w:p w:rsidR="007C40C0" w:rsidRPr="005132C3" w:rsidRDefault="007C40C0" w:rsidP="00BB3BAC">
      <w:pPr>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5132C3">
        <w:rPr>
          <w:rFonts w:ascii="Times New Roman" w:hAnsi="Times New Roman" w:cs="Times New Roman"/>
          <w:bCs/>
          <w:sz w:val="24"/>
          <w:szCs w:val="24"/>
        </w:rPr>
        <w:t>Członek Senackiej Komisji ds. Dydaktyki I Wydziału Lekarskiego Warszawskiego Uniwersytetu Medycznego od 2017 roku</w:t>
      </w:r>
    </w:p>
    <w:p w:rsidR="00CE39ED" w:rsidRPr="005132C3" w:rsidRDefault="00C9775C" w:rsidP="00BB3BAC">
      <w:pPr>
        <w:pStyle w:val="Akapitzlist"/>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132C3">
        <w:rPr>
          <w:rFonts w:ascii="Times New Roman" w:hAnsi="Times New Roman" w:cs="Times New Roman"/>
          <w:sz w:val="24"/>
          <w:szCs w:val="24"/>
          <w:lang w:val="en-US"/>
        </w:rPr>
        <w:t>Członek Jury The Warsaw International Medical Congress w latach 2010, 2014 i 2018.</w:t>
      </w:r>
    </w:p>
    <w:p w:rsidR="007C40C0" w:rsidRPr="005132C3" w:rsidRDefault="007C40C0" w:rsidP="00BB3BAC">
      <w:pPr>
        <w:pStyle w:val="Akapitzlist"/>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132C3">
        <w:rPr>
          <w:rFonts w:ascii="Times New Roman" w:hAnsi="Times New Roman" w:cs="Times New Roman"/>
          <w:bCs/>
          <w:iCs/>
          <w:sz w:val="24"/>
          <w:szCs w:val="24"/>
        </w:rPr>
        <w:t>Ekspert Polskiego Towarzystwa Naukowego AIDS. Zajmuję się tematyką zmian terapii antyretrowirusowej, zakażeń  HBV i HCV u pacje</w:t>
      </w:r>
      <w:r w:rsidR="00E3187D" w:rsidRPr="005132C3">
        <w:rPr>
          <w:rFonts w:ascii="Times New Roman" w:hAnsi="Times New Roman" w:cs="Times New Roman"/>
          <w:bCs/>
          <w:iCs/>
          <w:sz w:val="24"/>
          <w:szCs w:val="24"/>
        </w:rPr>
        <w:t>ntów zakażonych HIV i chorych z</w:t>
      </w:r>
      <w:r w:rsidRPr="005132C3">
        <w:rPr>
          <w:rFonts w:ascii="Times New Roman" w:hAnsi="Times New Roman" w:cs="Times New Roman"/>
          <w:bCs/>
          <w:iCs/>
          <w:sz w:val="24"/>
          <w:szCs w:val="24"/>
        </w:rPr>
        <w:t xml:space="preserve"> AIDS. Od 2006 roku uczestniczę w opracowywaniu rozdziałów monografii naukowej: </w:t>
      </w:r>
      <w:r w:rsidRPr="005132C3">
        <w:rPr>
          <w:rFonts w:ascii="Times New Roman" w:hAnsi="Times New Roman" w:cs="Times New Roman"/>
          <w:sz w:val="24"/>
          <w:szCs w:val="24"/>
        </w:rPr>
        <w:t xml:space="preserve">Zasady opieki nad osobami zakażonymi HIV - </w:t>
      </w:r>
      <w:r w:rsidRPr="005132C3">
        <w:rPr>
          <w:rFonts w:ascii="Times New Roman" w:hAnsi="Times New Roman" w:cs="Times New Roman"/>
          <w:bCs/>
          <w:iCs/>
          <w:sz w:val="24"/>
          <w:szCs w:val="24"/>
        </w:rPr>
        <w:t xml:space="preserve">Rekomendacje Polskiego Towarzystwa Naukowego AIDS dotyczących zasad opieki nad pacjentami zakażonymi HIV i chorymi na AIDS. </w:t>
      </w:r>
    </w:p>
    <w:p w:rsidR="00F30949" w:rsidRPr="005132C3" w:rsidRDefault="00F30949" w:rsidP="00BB3BAC">
      <w:pPr>
        <w:autoSpaceDE w:val="0"/>
        <w:autoSpaceDN w:val="0"/>
        <w:adjustRightInd w:val="0"/>
        <w:spacing w:after="0" w:line="240" w:lineRule="auto"/>
        <w:rPr>
          <w:rFonts w:ascii="Times New Roman" w:hAnsi="Times New Roman" w:cs="Times New Roman"/>
          <w:b/>
          <w:bCs/>
          <w:iCs/>
          <w:sz w:val="24"/>
          <w:szCs w:val="24"/>
        </w:rPr>
      </w:pPr>
    </w:p>
    <w:p w:rsidR="00E86B97" w:rsidRDefault="00E86B97" w:rsidP="00C33D83">
      <w:pPr>
        <w:spacing w:line="240" w:lineRule="auto"/>
        <w:jc w:val="both"/>
        <w:rPr>
          <w:rFonts w:ascii="Times New Roman" w:hAnsi="Times New Roman" w:cs="Times New Roman"/>
          <w:b/>
          <w:sz w:val="24"/>
          <w:szCs w:val="24"/>
        </w:rPr>
      </w:pPr>
    </w:p>
    <w:p w:rsidR="00C33D83" w:rsidRPr="005132C3" w:rsidRDefault="007C40C0" w:rsidP="00C33D83">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lastRenderedPageBreak/>
        <w:t>Udział w międzynarodowych i krajowych projektach badawczych</w:t>
      </w:r>
    </w:p>
    <w:p w:rsidR="00C33D83" w:rsidRPr="005132C3" w:rsidRDefault="007C40C0" w:rsidP="00C33D83">
      <w:pPr>
        <w:pStyle w:val="Akapitzlist"/>
        <w:numPr>
          <w:ilvl w:val="0"/>
          <w:numId w:val="31"/>
        </w:num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Projekt rozwojowy - </w:t>
      </w:r>
      <w:r w:rsidRPr="005132C3">
        <w:rPr>
          <w:rFonts w:ascii="Times New Roman" w:hAnsi="Times New Roman" w:cs="Times New Roman"/>
          <w:b/>
          <w:sz w:val="24"/>
          <w:szCs w:val="24"/>
        </w:rPr>
        <w:t>System wczesnej diagnostyki nowotworów wątroby e-Hepar</w:t>
      </w:r>
      <w:r w:rsidRPr="005132C3">
        <w:rPr>
          <w:rFonts w:ascii="Times New Roman" w:hAnsi="Times New Roman" w:cs="Times New Roman"/>
          <w:sz w:val="24"/>
          <w:szCs w:val="24"/>
        </w:rPr>
        <w:t xml:space="preserve"> nr N R13-0014-04/2008 realizowany przez Instytut Biocybernetyki I Inżynierii Biomedycznej PAN we współpracy z Kliniką Chorób Zakaźnych, Tropikalnych i Hepatologii Warszawskiego Uniwersytetu Medycznego oraz Centrum Medycznego Kształcenia Podyplomowego (CMKP). Kierownik projektu: Prof. dr hab. n. med. Leon Bobrowski (IBIB PAN). Koordynatorzy: Doc. dr hab. n. med.  Hanna Wasyluk (CMKP), oraz Prof. dr hab. n. med. Janusz Cianciara (WUM). Wykonawca: </w:t>
      </w:r>
      <w:r w:rsidRPr="005132C3">
        <w:rPr>
          <w:rFonts w:ascii="Times New Roman" w:hAnsi="Times New Roman" w:cs="Times New Roman"/>
          <w:b/>
          <w:sz w:val="24"/>
          <w:szCs w:val="24"/>
        </w:rPr>
        <w:t xml:space="preserve">Tomasz Mikuła - </w:t>
      </w:r>
      <w:r w:rsidRPr="005132C3">
        <w:rPr>
          <w:rFonts w:ascii="Times New Roman" w:hAnsi="Times New Roman" w:cs="Times New Roman"/>
          <w:sz w:val="24"/>
          <w:szCs w:val="24"/>
        </w:rPr>
        <w:t xml:space="preserve">Klinika Chorób Zakaźnych, Tropikalnych i Hepatologii Warszawskiego Uniwersytetu Medycznego. Projekt realizowany ze środków finansowych Instytutu Biocybernetyki i Inżynierii Biomedycznej Polskiej Akademii Nauk. </w:t>
      </w:r>
    </w:p>
    <w:p w:rsidR="00C33D83" w:rsidRPr="005132C3" w:rsidRDefault="007C40C0" w:rsidP="00C33D83">
      <w:pPr>
        <w:pStyle w:val="Akapitzlist"/>
        <w:numPr>
          <w:ilvl w:val="0"/>
          <w:numId w:val="31"/>
        </w:num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Projekt badawczy - </w:t>
      </w:r>
      <w:r w:rsidRPr="005132C3">
        <w:rPr>
          <w:rFonts w:ascii="Times New Roman" w:hAnsi="Times New Roman" w:cs="Times New Roman"/>
          <w:b/>
          <w:sz w:val="24"/>
          <w:szCs w:val="24"/>
        </w:rPr>
        <w:t xml:space="preserve">Wpływ zakażenia HIV oraz terapii antyretrowirusowej na układ sercowo-naczyniowy. </w:t>
      </w:r>
      <w:r w:rsidRPr="005132C3">
        <w:rPr>
          <w:rFonts w:ascii="Times New Roman" w:hAnsi="Times New Roman" w:cs="Times New Roman"/>
          <w:sz w:val="24"/>
          <w:szCs w:val="24"/>
        </w:rPr>
        <w:t>Rok</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realizacji</w:t>
      </w:r>
      <w:r w:rsidRPr="005132C3">
        <w:rPr>
          <w:rFonts w:ascii="Times New Roman" w:hAnsi="Times New Roman" w:cs="Times New Roman"/>
          <w:b/>
          <w:sz w:val="24"/>
          <w:szCs w:val="24"/>
        </w:rPr>
        <w:t xml:space="preserve"> - </w:t>
      </w:r>
      <w:r w:rsidRPr="005132C3">
        <w:rPr>
          <w:rFonts w:ascii="Times New Roman" w:hAnsi="Times New Roman" w:cs="Times New Roman"/>
          <w:sz w:val="24"/>
          <w:szCs w:val="24"/>
        </w:rPr>
        <w:t>2010</w:t>
      </w:r>
      <w:r w:rsidRPr="005132C3">
        <w:rPr>
          <w:rFonts w:ascii="Times New Roman" w:hAnsi="Times New Roman" w:cs="Times New Roman"/>
          <w:b/>
          <w:sz w:val="24"/>
          <w:szCs w:val="24"/>
        </w:rPr>
        <w:t xml:space="preserve"> - </w:t>
      </w:r>
      <w:r w:rsidRPr="005132C3">
        <w:rPr>
          <w:rFonts w:ascii="Times New Roman" w:hAnsi="Times New Roman" w:cs="Times New Roman"/>
          <w:sz w:val="24"/>
          <w:szCs w:val="24"/>
        </w:rPr>
        <w:t>przeprowadzony przez dwa ośrodki: Klinikę Hepatologii i Nabytych Niedoborów Immunologicznych we współpracy z I Katedrą i Kliniką Kardiologii Warszawskiego Uniwersytetu Medycznego. Główn</w:t>
      </w:r>
      <w:r w:rsidR="0027546D" w:rsidRPr="005132C3">
        <w:rPr>
          <w:rFonts w:ascii="Times New Roman" w:hAnsi="Times New Roman" w:cs="Times New Roman"/>
          <w:sz w:val="24"/>
          <w:szCs w:val="24"/>
        </w:rPr>
        <w:t xml:space="preserve">i </w:t>
      </w:r>
      <w:r w:rsidRPr="005132C3">
        <w:rPr>
          <w:rFonts w:ascii="Times New Roman" w:hAnsi="Times New Roman" w:cs="Times New Roman"/>
          <w:sz w:val="24"/>
          <w:szCs w:val="24"/>
        </w:rPr>
        <w:t>badacz</w:t>
      </w:r>
      <w:r w:rsidR="0027546D" w:rsidRPr="005132C3">
        <w:rPr>
          <w:rFonts w:ascii="Times New Roman" w:hAnsi="Times New Roman" w:cs="Times New Roman"/>
          <w:sz w:val="24"/>
          <w:szCs w:val="24"/>
        </w:rPr>
        <w:t>e:</w:t>
      </w:r>
      <w:r w:rsidRPr="005132C3">
        <w:rPr>
          <w:rFonts w:ascii="Times New Roman" w:hAnsi="Times New Roman" w:cs="Times New Roman"/>
          <w:sz w:val="24"/>
          <w:szCs w:val="24"/>
        </w:rPr>
        <w:t xml:space="preserve">:  </w:t>
      </w:r>
      <w:r w:rsidRPr="005132C3">
        <w:rPr>
          <w:rStyle w:val="Uwydatnienie"/>
          <w:rFonts w:ascii="Times New Roman" w:hAnsi="Times New Roman" w:cs="Times New Roman"/>
          <w:i w:val="0"/>
          <w:sz w:val="24"/>
          <w:szCs w:val="24"/>
        </w:rPr>
        <w:t>Prof</w:t>
      </w:r>
      <w:r w:rsidRPr="005132C3">
        <w:rPr>
          <w:rFonts w:ascii="Times New Roman" w:hAnsi="Times New Roman" w:cs="Times New Roman"/>
          <w:b/>
          <w:sz w:val="24"/>
          <w:szCs w:val="24"/>
        </w:rPr>
        <w:t>.</w:t>
      </w:r>
      <w:r w:rsidRPr="005132C3">
        <w:rPr>
          <w:rFonts w:ascii="Times New Roman" w:hAnsi="Times New Roman" w:cs="Times New Roman"/>
          <w:sz w:val="24"/>
          <w:szCs w:val="24"/>
        </w:rPr>
        <w:t xml:space="preserve"> dr. hab. med. Alicja Wiercińska – Drapało  oraz  P</w:t>
      </w:r>
      <w:r w:rsidRPr="005132C3">
        <w:rPr>
          <w:rStyle w:val="Uwydatnienie"/>
          <w:rFonts w:ascii="Times New Roman" w:hAnsi="Times New Roman" w:cs="Times New Roman"/>
          <w:i w:val="0"/>
          <w:sz w:val="24"/>
          <w:szCs w:val="24"/>
        </w:rPr>
        <w:t>rof</w:t>
      </w:r>
      <w:r w:rsidRPr="005132C3">
        <w:rPr>
          <w:rFonts w:ascii="Times New Roman" w:hAnsi="Times New Roman" w:cs="Times New Roman"/>
          <w:b/>
          <w:sz w:val="24"/>
          <w:szCs w:val="24"/>
        </w:rPr>
        <w:t>.</w:t>
      </w:r>
      <w:r w:rsidRPr="005132C3">
        <w:rPr>
          <w:rFonts w:ascii="Times New Roman" w:hAnsi="Times New Roman" w:cs="Times New Roman"/>
          <w:sz w:val="24"/>
          <w:szCs w:val="24"/>
        </w:rPr>
        <w:t xml:space="preserve"> dr. hab. med. Grzegorz </w:t>
      </w:r>
      <w:r w:rsidRPr="005132C3">
        <w:rPr>
          <w:rStyle w:val="Uwydatnienie"/>
          <w:rFonts w:ascii="Times New Roman" w:hAnsi="Times New Roman" w:cs="Times New Roman"/>
          <w:i w:val="0"/>
          <w:sz w:val="24"/>
          <w:szCs w:val="24"/>
        </w:rPr>
        <w:t>Opolski. Wykonawcy: Paweł Balsam</w:t>
      </w:r>
      <w:r w:rsidRPr="005132C3">
        <w:rPr>
          <w:rFonts w:ascii="Times New Roman" w:hAnsi="Times New Roman" w:cs="Times New Roman"/>
          <w:sz w:val="24"/>
          <w:szCs w:val="24"/>
        </w:rPr>
        <w:t xml:space="preserve"> (I Katedra i Klinika Kardiologii Warszawskiego Uniwersytetu Medycznego</w:t>
      </w:r>
      <w:r w:rsidRPr="005132C3">
        <w:rPr>
          <w:rStyle w:val="Uwydatnienie"/>
          <w:rFonts w:ascii="Times New Roman" w:hAnsi="Times New Roman" w:cs="Times New Roman"/>
          <w:i w:val="0"/>
          <w:sz w:val="24"/>
          <w:szCs w:val="24"/>
        </w:rPr>
        <w:t xml:space="preserve">, </w:t>
      </w:r>
      <w:r w:rsidRPr="005132C3">
        <w:rPr>
          <w:rStyle w:val="Uwydatnienie"/>
          <w:rFonts w:ascii="Times New Roman" w:hAnsi="Times New Roman" w:cs="Times New Roman"/>
          <w:b/>
          <w:i w:val="0"/>
          <w:sz w:val="24"/>
          <w:szCs w:val="24"/>
        </w:rPr>
        <w:t>Tomasz Mikuła</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Klinika Hepatologii i Nabytych Niedoborów Immunologicznych</w:t>
      </w:r>
      <w:r w:rsidRPr="005132C3">
        <w:rPr>
          <w:rStyle w:val="Uwydatnienie"/>
          <w:rFonts w:ascii="Times New Roman" w:hAnsi="Times New Roman" w:cs="Times New Roman"/>
          <w:i w:val="0"/>
          <w:sz w:val="24"/>
          <w:szCs w:val="24"/>
        </w:rPr>
        <w:t>, Magdalena Suchacz</w:t>
      </w:r>
      <w:r w:rsidRPr="005132C3">
        <w:rPr>
          <w:rFonts w:ascii="Times New Roman" w:hAnsi="Times New Roman" w:cs="Times New Roman"/>
          <w:sz w:val="24"/>
          <w:szCs w:val="24"/>
        </w:rPr>
        <w:t xml:space="preserve"> Klinika Hepatologii i Nabytych Niedoborów Immunologicznych Warszawskiego Uniwersytetu Medycznego</w:t>
      </w:r>
      <w:r w:rsidRPr="005132C3">
        <w:rPr>
          <w:rStyle w:val="Uwydatnienie"/>
          <w:rFonts w:ascii="Times New Roman" w:hAnsi="Times New Roman" w:cs="Times New Roman"/>
          <w:i w:val="0"/>
          <w:sz w:val="24"/>
          <w:szCs w:val="24"/>
        </w:rPr>
        <w:t>, Michał Peller</w:t>
      </w:r>
      <w:r w:rsidRPr="005132C3">
        <w:rPr>
          <w:rFonts w:ascii="Times New Roman" w:hAnsi="Times New Roman" w:cs="Times New Roman"/>
          <w:sz w:val="24"/>
          <w:szCs w:val="24"/>
        </w:rPr>
        <w:t xml:space="preserve"> I Katedra i Kliniką Kardiologii Warszawskiego Uniwersytetu Medycznego</w:t>
      </w:r>
      <w:r w:rsidRPr="005132C3">
        <w:rPr>
          <w:rStyle w:val="Uwydatnienie"/>
          <w:rFonts w:ascii="Times New Roman" w:hAnsi="Times New Roman" w:cs="Times New Roman"/>
          <w:i w:val="0"/>
          <w:sz w:val="24"/>
          <w:szCs w:val="24"/>
        </w:rPr>
        <w:t>.</w:t>
      </w:r>
      <w:r w:rsidRPr="005132C3">
        <w:rPr>
          <w:rFonts w:ascii="Times New Roman" w:hAnsi="Times New Roman" w:cs="Times New Roman"/>
          <w:sz w:val="24"/>
          <w:szCs w:val="24"/>
        </w:rPr>
        <w:t xml:space="preserve"> Projekt realizowany ze środków finansowych Warszawskiego Uniwersytetu Medycznego.</w:t>
      </w:r>
    </w:p>
    <w:p w:rsidR="007C40C0" w:rsidRPr="005132C3" w:rsidRDefault="007C40C0" w:rsidP="00C33D83">
      <w:pPr>
        <w:pStyle w:val="Akapitzlist"/>
        <w:numPr>
          <w:ilvl w:val="0"/>
          <w:numId w:val="31"/>
        </w:num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Projekt badawczy - </w:t>
      </w:r>
      <w:r w:rsidRPr="005132C3">
        <w:rPr>
          <w:rFonts w:ascii="Times New Roman" w:hAnsi="Times New Roman" w:cs="Times New Roman"/>
          <w:b/>
          <w:sz w:val="24"/>
          <w:szCs w:val="24"/>
        </w:rPr>
        <w:t>Peptyd natriuretyczny typu B (BNP) jako nowy biomarker przedklinicznej niewydolności serca u pacjentów zakażonych HIV -</w:t>
      </w:r>
      <w:r w:rsidRPr="005132C3">
        <w:rPr>
          <w:rFonts w:ascii="Times New Roman" w:hAnsi="Times New Roman" w:cs="Times New Roman"/>
          <w:sz w:val="24"/>
          <w:szCs w:val="24"/>
        </w:rPr>
        <w:t xml:space="preserve"> na okres realizacji: 01.01.2010-01.12.2011. Kierownik projektu: Alicja Wiercińska-Drapało</w:t>
      </w:r>
    </w:p>
    <w:p w:rsidR="007C40C0" w:rsidRPr="005132C3" w:rsidRDefault="007C40C0" w:rsidP="00BB3BAC">
      <w:pPr>
        <w:pStyle w:val="Akapitzlist"/>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Wykonawca: Magdalena M. Suchacz, </w:t>
      </w:r>
      <w:r w:rsidRPr="005132C3">
        <w:rPr>
          <w:rFonts w:ascii="Times New Roman" w:hAnsi="Times New Roman" w:cs="Times New Roman"/>
          <w:b/>
          <w:sz w:val="24"/>
          <w:szCs w:val="24"/>
        </w:rPr>
        <w:t xml:space="preserve">Tomasz Mikuła. </w:t>
      </w:r>
      <w:r w:rsidRPr="005132C3">
        <w:rPr>
          <w:rFonts w:ascii="Times New Roman" w:hAnsi="Times New Roman" w:cs="Times New Roman"/>
          <w:sz w:val="24"/>
          <w:szCs w:val="24"/>
        </w:rPr>
        <w:t>Projekt realizowany ze środków finansowych Warszawskiego Un</w:t>
      </w:r>
      <w:r w:rsidRPr="005132C3">
        <w:rPr>
          <w:rFonts w:ascii="Times New Roman" w:hAnsi="Times New Roman" w:cs="Times New Roman"/>
          <w:b/>
          <w:sz w:val="24"/>
          <w:szCs w:val="24"/>
        </w:rPr>
        <w:t>i</w:t>
      </w:r>
      <w:r w:rsidRPr="005132C3">
        <w:rPr>
          <w:rFonts w:ascii="Times New Roman" w:hAnsi="Times New Roman" w:cs="Times New Roman"/>
          <w:sz w:val="24"/>
          <w:szCs w:val="24"/>
        </w:rPr>
        <w:t>wersytetu Medycznego.</w:t>
      </w:r>
    </w:p>
    <w:p w:rsidR="00C14510" w:rsidRPr="005132C3" w:rsidRDefault="007C40C0" w:rsidP="00BB3BAC">
      <w:pPr>
        <w:pStyle w:val="Akapitzlist"/>
        <w:numPr>
          <w:ilvl w:val="0"/>
          <w:numId w:val="20"/>
        </w:num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Projekt badawczy </w:t>
      </w:r>
      <w:r w:rsidRPr="005132C3">
        <w:rPr>
          <w:rFonts w:ascii="Times New Roman" w:hAnsi="Times New Roman" w:cs="Times New Roman"/>
          <w:b/>
          <w:sz w:val="24"/>
          <w:szCs w:val="24"/>
        </w:rPr>
        <w:t xml:space="preserve">- </w:t>
      </w:r>
      <w:r w:rsidRPr="005132C3">
        <w:rPr>
          <w:rFonts w:ascii="Times New Roman" w:eastAsia="Times New Roman" w:hAnsi="Times New Roman" w:cs="Times New Roman"/>
          <w:b/>
          <w:sz w:val="24"/>
          <w:szCs w:val="24"/>
        </w:rPr>
        <w:t>Ocena przydatności HBP (Heparin Binding Protein) w diagnostyce spontanicznego bakteryjnego zapalenia otrzewnej u pacjentów z niewyrównaną marskością wątroby.</w:t>
      </w:r>
      <w:r w:rsidRPr="005132C3">
        <w:rPr>
          <w:rFonts w:ascii="Times New Roman" w:hAnsi="Times New Roman" w:cs="Times New Roman"/>
          <w:sz w:val="24"/>
          <w:szCs w:val="24"/>
        </w:rPr>
        <w:t xml:space="preserve"> Rok</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realizacji</w:t>
      </w:r>
      <w:r w:rsidRPr="005132C3">
        <w:rPr>
          <w:rFonts w:ascii="Times New Roman" w:hAnsi="Times New Roman" w:cs="Times New Roman"/>
          <w:b/>
          <w:sz w:val="24"/>
          <w:szCs w:val="24"/>
        </w:rPr>
        <w:t xml:space="preserve"> – </w:t>
      </w:r>
      <w:r w:rsidRPr="005132C3">
        <w:rPr>
          <w:rFonts w:ascii="Times New Roman" w:hAnsi="Times New Roman" w:cs="Times New Roman"/>
          <w:sz w:val="24"/>
          <w:szCs w:val="24"/>
        </w:rPr>
        <w:t xml:space="preserve">2017. </w:t>
      </w:r>
    </w:p>
    <w:p w:rsidR="007C40C0" w:rsidRPr="005132C3" w:rsidRDefault="007C40C0" w:rsidP="00C14510">
      <w:pPr>
        <w:pStyle w:val="Akapitzlist"/>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Główny badacz:  </w:t>
      </w:r>
      <w:r w:rsidRPr="005132C3">
        <w:rPr>
          <w:rFonts w:ascii="Times New Roman" w:hAnsi="Times New Roman" w:cs="Times New Roman"/>
          <w:b/>
          <w:sz w:val="24"/>
          <w:szCs w:val="24"/>
        </w:rPr>
        <w:t xml:space="preserve">Tomasz Mikuła - </w:t>
      </w:r>
      <w:r w:rsidRPr="005132C3">
        <w:rPr>
          <w:rFonts w:ascii="Times New Roman" w:hAnsi="Times New Roman" w:cs="Times New Roman"/>
          <w:sz w:val="24"/>
          <w:szCs w:val="24"/>
        </w:rPr>
        <w:t>Klinika Chorób Zakaźnych, Tropikalnych i Hepatologii, Warszawskiego Uniwersytetu Medycznego. Projekt realizowany ze środków finansowych Warszawskiego Uniwersytetu Medycznego</w:t>
      </w:r>
    </w:p>
    <w:p w:rsidR="007C40C0" w:rsidRPr="005132C3" w:rsidRDefault="007C40C0" w:rsidP="00BB3BAC">
      <w:pPr>
        <w:pStyle w:val="Akapitzlist"/>
        <w:numPr>
          <w:ilvl w:val="0"/>
          <w:numId w:val="20"/>
        </w:numPr>
        <w:spacing w:line="240" w:lineRule="auto"/>
        <w:jc w:val="both"/>
        <w:rPr>
          <w:rFonts w:ascii="Times New Roman" w:hAnsi="Times New Roman" w:cs="Times New Roman"/>
          <w:b/>
          <w:sz w:val="24"/>
          <w:szCs w:val="24"/>
        </w:rPr>
      </w:pPr>
      <w:r w:rsidRPr="005132C3">
        <w:rPr>
          <w:rFonts w:ascii="Times New Roman" w:hAnsi="Times New Roman" w:cs="Times New Roman"/>
          <w:sz w:val="24"/>
          <w:szCs w:val="24"/>
        </w:rPr>
        <w:t xml:space="preserve">Projekt badawczy </w:t>
      </w:r>
      <w:r w:rsidRPr="005132C3">
        <w:rPr>
          <w:rFonts w:ascii="Times New Roman" w:hAnsi="Times New Roman" w:cs="Times New Roman"/>
          <w:b/>
          <w:sz w:val="24"/>
          <w:szCs w:val="24"/>
        </w:rPr>
        <w:t xml:space="preserve">- HAV-Wirusowe zapalenie wątroby typu A – ocena zróżnicowania genotypowego. </w:t>
      </w:r>
      <w:r w:rsidRPr="005132C3">
        <w:rPr>
          <w:rFonts w:ascii="Times New Roman" w:hAnsi="Times New Roman" w:cs="Times New Roman"/>
          <w:sz w:val="24"/>
          <w:szCs w:val="24"/>
        </w:rPr>
        <w:t>Rok</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realizacji</w:t>
      </w:r>
      <w:r w:rsidRPr="005132C3">
        <w:rPr>
          <w:rFonts w:ascii="Times New Roman" w:hAnsi="Times New Roman" w:cs="Times New Roman"/>
          <w:b/>
          <w:sz w:val="24"/>
          <w:szCs w:val="24"/>
        </w:rPr>
        <w:t xml:space="preserve"> – </w:t>
      </w:r>
      <w:r w:rsidRPr="005132C3">
        <w:rPr>
          <w:rFonts w:ascii="Times New Roman" w:hAnsi="Times New Roman" w:cs="Times New Roman"/>
          <w:sz w:val="24"/>
          <w:szCs w:val="24"/>
        </w:rPr>
        <w:t>2018.</w:t>
      </w:r>
    </w:p>
    <w:p w:rsidR="007C40C0" w:rsidRPr="005132C3" w:rsidRDefault="007C40C0" w:rsidP="00BB3BAC">
      <w:pPr>
        <w:pStyle w:val="Akapitzlist"/>
        <w:spacing w:line="240" w:lineRule="auto"/>
        <w:jc w:val="both"/>
        <w:rPr>
          <w:rFonts w:ascii="Times New Roman" w:hAnsi="Times New Roman" w:cs="Times New Roman"/>
          <w:b/>
          <w:sz w:val="24"/>
          <w:szCs w:val="24"/>
        </w:rPr>
      </w:pPr>
      <w:r w:rsidRPr="005132C3">
        <w:rPr>
          <w:rFonts w:ascii="Times New Roman" w:hAnsi="Times New Roman" w:cs="Times New Roman"/>
          <w:sz w:val="24"/>
          <w:szCs w:val="24"/>
        </w:rPr>
        <w:t xml:space="preserve">Główny badacz: </w:t>
      </w:r>
      <w:r w:rsidRPr="005132C3">
        <w:rPr>
          <w:rFonts w:ascii="Times New Roman" w:hAnsi="Times New Roman" w:cs="Times New Roman"/>
          <w:b/>
          <w:sz w:val="24"/>
          <w:szCs w:val="24"/>
        </w:rPr>
        <w:t xml:space="preserve"> </w:t>
      </w:r>
      <w:r w:rsidRPr="005132C3">
        <w:rPr>
          <w:rFonts w:ascii="Times New Roman" w:hAnsi="Times New Roman" w:cs="Times New Roman"/>
          <w:sz w:val="24"/>
          <w:szCs w:val="24"/>
        </w:rPr>
        <w:t>Agnieszka Figas (Zakład Wirusologii, Państwowego Zakładu Higieny),</w:t>
      </w:r>
      <w:r w:rsidRPr="005132C3">
        <w:rPr>
          <w:rFonts w:ascii="Times New Roman" w:hAnsi="Times New Roman" w:cs="Times New Roman"/>
          <w:b/>
          <w:sz w:val="24"/>
          <w:szCs w:val="24"/>
        </w:rPr>
        <w:t xml:space="preserve"> Tomasz Mikuła </w:t>
      </w:r>
      <w:r w:rsidRPr="005132C3">
        <w:rPr>
          <w:rFonts w:ascii="Times New Roman" w:hAnsi="Times New Roman" w:cs="Times New Roman"/>
          <w:sz w:val="24"/>
          <w:szCs w:val="24"/>
        </w:rPr>
        <w:t xml:space="preserve">(Klinika Chorób Zakaźnych, Tropikalnych i Hepatologii, Warszawskiego Uniwersytetu Medycznego). Projekt realizowany ze środków finansowych Zakład Wirusologii, Państwowego Zakładu Higieny, oraz Warszawskiego Uniwersytetu Medycznego. </w:t>
      </w:r>
    </w:p>
    <w:p w:rsidR="007C40C0" w:rsidRPr="005132C3" w:rsidRDefault="00F21548" w:rsidP="00BB3BAC">
      <w:pPr>
        <w:autoSpaceDE w:val="0"/>
        <w:autoSpaceDN w:val="0"/>
        <w:adjustRightInd w:val="0"/>
        <w:spacing w:after="0" w:line="240" w:lineRule="auto"/>
        <w:rPr>
          <w:rFonts w:ascii="Times New Roman" w:hAnsi="Times New Roman" w:cs="Times New Roman"/>
          <w:b/>
          <w:bCs/>
          <w:iCs/>
          <w:sz w:val="24"/>
          <w:szCs w:val="24"/>
        </w:rPr>
      </w:pPr>
      <w:r w:rsidRPr="005132C3">
        <w:rPr>
          <w:rFonts w:ascii="Times New Roman" w:hAnsi="Times New Roman" w:cs="Times New Roman"/>
          <w:b/>
          <w:bCs/>
          <w:iCs/>
          <w:sz w:val="24"/>
          <w:szCs w:val="24"/>
        </w:rPr>
        <w:t>Wybrane n</w:t>
      </w:r>
      <w:r w:rsidR="007C40C0" w:rsidRPr="005132C3">
        <w:rPr>
          <w:rFonts w:ascii="Times New Roman" w:hAnsi="Times New Roman" w:cs="Times New Roman"/>
          <w:b/>
          <w:bCs/>
          <w:iCs/>
          <w:sz w:val="24"/>
          <w:szCs w:val="24"/>
        </w:rPr>
        <w:t>agrody naukowe, dydaktyczne i inne</w:t>
      </w:r>
    </w:p>
    <w:p w:rsidR="007C40C0" w:rsidRPr="005132C3" w:rsidRDefault="007C40C0" w:rsidP="00BB3BAC">
      <w:pPr>
        <w:pStyle w:val="Bezodstpw"/>
        <w:numPr>
          <w:ilvl w:val="0"/>
          <w:numId w:val="5"/>
        </w:numPr>
        <w:jc w:val="both"/>
        <w:rPr>
          <w:rFonts w:ascii="Times New Roman" w:hAnsi="Times New Roman" w:cs="Times New Roman"/>
          <w:sz w:val="24"/>
          <w:szCs w:val="24"/>
        </w:rPr>
      </w:pPr>
      <w:r w:rsidRPr="005132C3">
        <w:rPr>
          <w:rFonts w:ascii="Times New Roman" w:hAnsi="Times New Roman" w:cs="Times New Roman"/>
          <w:b/>
          <w:bCs/>
          <w:iCs/>
          <w:sz w:val="24"/>
          <w:szCs w:val="24"/>
        </w:rPr>
        <w:t>Nagroda  Ministra Zdrowia</w:t>
      </w:r>
      <w:r w:rsidRPr="005132C3">
        <w:rPr>
          <w:rFonts w:ascii="Times New Roman" w:hAnsi="Times New Roman" w:cs="Times New Roman"/>
          <w:bCs/>
          <w:iCs/>
          <w:sz w:val="24"/>
          <w:szCs w:val="24"/>
        </w:rPr>
        <w:t>: Za szczególne zaangażowanie w działania związane z zapobieganiem epidemii HIV/AIDS w Polsce, oraz pracę na rzecz</w:t>
      </w:r>
      <w:r w:rsidR="00E3187D" w:rsidRPr="005132C3">
        <w:rPr>
          <w:rFonts w:ascii="Times New Roman" w:hAnsi="Times New Roman" w:cs="Times New Roman"/>
          <w:bCs/>
          <w:iCs/>
          <w:sz w:val="24"/>
          <w:szCs w:val="24"/>
        </w:rPr>
        <w:t xml:space="preserve"> osób żyjących z HV i chorych z</w:t>
      </w:r>
      <w:r w:rsidRPr="005132C3">
        <w:rPr>
          <w:rFonts w:ascii="Times New Roman" w:hAnsi="Times New Roman" w:cs="Times New Roman"/>
          <w:bCs/>
          <w:iCs/>
          <w:sz w:val="24"/>
          <w:szCs w:val="24"/>
        </w:rPr>
        <w:t xml:space="preserve"> AIDS przyznane na wniosek  Krajowego Centrum ds. AIDS - 2011.</w:t>
      </w:r>
    </w:p>
    <w:p w:rsidR="007C40C0" w:rsidRPr="005132C3" w:rsidRDefault="00F21548" w:rsidP="00BB3BAC">
      <w:pPr>
        <w:pStyle w:val="Bezodstpw"/>
        <w:numPr>
          <w:ilvl w:val="0"/>
          <w:numId w:val="5"/>
        </w:numPr>
        <w:jc w:val="both"/>
        <w:rPr>
          <w:rFonts w:ascii="Times New Roman" w:hAnsi="Times New Roman" w:cs="Times New Roman"/>
          <w:sz w:val="24"/>
          <w:szCs w:val="24"/>
        </w:rPr>
      </w:pPr>
      <w:r w:rsidRPr="005132C3">
        <w:rPr>
          <w:rFonts w:ascii="Times New Roman" w:eastAsia="Calibri" w:hAnsi="Times New Roman" w:cs="Times New Roman"/>
          <w:b/>
          <w:bCs/>
          <w:sz w:val="24"/>
          <w:szCs w:val="24"/>
        </w:rPr>
        <w:t>Nagroda Krajowego Centrum ds. AIDS</w:t>
      </w:r>
      <w:r w:rsidRPr="005132C3">
        <w:rPr>
          <w:rFonts w:ascii="Times New Roman" w:hAnsi="Times New Roman" w:cs="Times New Roman"/>
          <w:b/>
          <w:bCs/>
          <w:iCs/>
          <w:sz w:val="24"/>
          <w:szCs w:val="24"/>
        </w:rPr>
        <w:t xml:space="preserve"> - </w:t>
      </w:r>
      <w:r w:rsidR="007C40C0" w:rsidRPr="005132C3">
        <w:rPr>
          <w:rFonts w:ascii="Times New Roman" w:hAnsi="Times New Roman" w:cs="Times New Roman"/>
          <w:b/>
          <w:bCs/>
          <w:iCs/>
          <w:sz w:val="24"/>
          <w:szCs w:val="24"/>
        </w:rPr>
        <w:t>Czerwona Kokardka</w:t>
      </w:r>
      <w:r w:rsidR="007C40C0" w:rsidRPr="005132C3">
        <w:rPr>
          <w:rFonts w:ascii="Times New Roman" w:hAnsi="Times New Roman" w:cs="Times New Roman"/>
          <w:bCs/>
          <w:sz w:val="24"/>
          <w:szCs w:val="24"/>
        </w:rPr>
        <w:t>.</w:t>
      </w:r>
      <w:r w:rsidR="007C40C0" w:rsidRPr="005132C3">
        <w:rPr>
          <w:rFonts w:ascii="Times New Roman" w:hAnsi="Times New Roman" w:cs="Times New Roman"/>
          <w:bCs/>
          <w:iCs/>
          <w:sz w:val="24"/>
          <w:szCs w:val="24"/>
        </w:rPr>
        <w:t xml:space="preserve"> </w:t>
      </w:r>
      <w:r w:rsidR="007C40C0" w:rsidRPr="005132C3">
        <w:rPr>
          <w:rFonts w:ascii="Times New Roman" w:hAnsi="Times New Roman" w:cs="Times New Roman"/>
          <w:bCs/>
          <w:sz w:val="24"/>
          <w:szCs w:val="24"/>
        </w:rPr>
        <w:t xml:space="preserve">Wyróżnienie to otrzymują osoby, które w szczególny sposób przyczyniły się do poprawy jakości życia </w:t>
      </w:r>
      <w:r w:rsidR="007C40C0" w:rsidRPr="005132C3">
        <w:rPr>
          <w:rFonts w:ascii="Times New Roman" w:hAnsi="Times New Roman" w:cs="Times New Roman"/>
          <w:bCs/>
          <w:sz w:val="24"/>
          <w:szCs w:val="24"/>
        </w:rPr>
        <w:lastRenderedPageBreak/>
        <w:t xml:space="preserve">osób żyjących z HIV, </w:t>
      </w:r>
      <w:r w:rsidR="00E3187D" w:rsidRPr="005132C3">
        <w:rPr>
          <w:rFonts w:ascii="Times New Roman" w:hAnsi="Times New Roman" w:cs="Times New Roman"/>
          <w:bCs/>
          <w:sz w:val="24"/>
          <w:szCs w:val="24"/>
        </w:rPr>
        <w:t>chorych z AIDS</w:t>
      </w:r>
      <w:r w:rsidR="007C40C0" w:rsidRPr="005132C3">
        <w:rPr>
          <w:rFonts w:ascii="Times New Roman" w:hAnsi="Times New Roman" w:cs="Times New Roman"/>
          <w:bCs/>
          <w:sz w:val="24"/>
          <w:szCs w:val="24"/>
        </w:rPr>
        <w:t>, bądź też wniosły istotny wkład w działania profilaktyczne w dziedzinie HIV i AIDS w Polsce - 2011.</w:t>
      </w:r>
    </w:p>
    <w:p w:rsidR="007C40C0" w:rsidRPr="005132C3" w:rsidRDefault="007C40C0" w:rsidP="00BB3BAC">
      <w:pPr>
        <w:pStyle w:val="Akapitzlist"/>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b/>
          <w:bCs/>
          <w:iCs/>
          <w:sz w:val="24"/>
          <w:szCs w:val="24"/>
        </w:rPr>
        <w:t>Nagroda Naukowa Zespołowa</w:t>
      </w:r>
      <w:r w:rsidRPr="005132C3">
        <w:rPr>
          <w:rFonts w:ascii="Times New Roman" w:hAnsi="Times New Roman" w:cs="Times New Roman"/>
          <w:bCs/>
          <w:iCs/>
          <w:sz w:val="24"/>
          <w:szCs w:val="24"/>
        </w:rPr>
        <w:t xml:space="preserve"> Pierwszego Stopnia Rektora Warszawskiego Uniwersytetu Medycznego: Za współautorstwo cyklu prac dotyczących wczesnego wykrywania i leczenia powikłań narządowych u zakażonych HIV i HCV - 2012.</w:t>
      </w:r>
    </w:p>
    <w:p w:rsidR="007C40C0" w:rsidRPr="005132C3" w:rsidRDefault="007C40C0" w:rsidP="00BB3BAC">
      <w:pPr>
        <w:pStyle w:val="Bezodstpw"/>
        <w:numPr>
          <w:ilvl w:val="0"/>
          <w:numId w:val="5"/>
        </w:numPr>
        <w:jc w:val="both"/>
        <w:rPr>
          <w:rFonts w:ascii="Times New Roman" w:hAnsi="Times New Roman" w:cs="Times New Roman"/>
          <w:sz w:val="24"/>
          <w:szCs w:val="24"/>
        </w:rPr>
      </w:pPr>
      <w:r w:rsidRPr="005132C3">
        <w:rPr>
          <w:rFonts w:ascii="Times New Roman" w:hAnsi="Times New Roman" w:cs="Times New Roman"/>
          <w:b/>
          <w:bCs/>
          <w:iCs/>
          <w:sz w:val="24"/>
          <w:szCs w:val="24"/>
        </w:rPr>
        <w:t>Nagroda Ministra Zdrowia</w:t>
      </w:r>
      <w:r w:rsidRPr="005132C3">
        <w:rPr>
          <w:rFonts w:ascii="Times New Roman" w:hAnsi="Times New Roman" w:cs="Times New Roman"/>
          <w:bCs/>
          <w:iCs/>
          <w:sz w:val="24"/>
          <w:szCs w:val="24"/>
        </w:rPr>
        <w:t xml:space="preserve">: Za szczególne zaangażowanie w działania związane z zapobieganiem epidemii HIV/AIDS w Polsce, oraz pracę na rzecz osób żyjących z HV i </w:t>
      </w:r>
      <w:r w:rsidR="00E3187D" w:rsidRPr="005132C3">
        <w:rPr>
          <w:rFonts w:ascii="Times New Roman" w:hAnsi="Times New Roman" w:cs="Times New Roman"/>
          <w:bCs/>
          <w:iCs/>
          <w:sz w:val="24"/>
          <w:szCs w:val="24"/>
        </w:rPr>
        <w:t>chorych z AIDS</w:t>
      </w:r>
      <w:r w:rsidRPr="005132C3">
        <w:rPr>
          <w:rFonts w:ascii="Times New Roman" w:hAnsi="Times New Roman" w:cs="Times New Roman"/>
          <w:bCs/>
          <w:iCs/>
          <w:sz w:val="24"/>
          <w:szCs w:val="24"/>
        </w:rPr>
        <w:t xml:space="preserve"> przyznane na wniosek  Krajowego Centrum ds. AIDS </w:t>
      </w:r>
      <w:r w:rsidR="00F21548" w:rsidRPr="005132C3">
        <w:rPr>
          <w:rFonts w:ascii="Times New Roman" w:hAnsi="Times New Roman" w:cs="Times New Roman"/>
          <w:bCs/>
          <w:iCs/>
          <w:sz w:val="24"/>
          <w:szCs w:val="24"/>
        </w:rPr>
        <w:t xml:space="preserve">- </w:t>
      </w:r>
      <w:r w:rsidRPr="005132C3">
        <w:rPr>
          <w:rFonts w:ascii="Times New Roman" w:hAnsi="Times New Roman" w:cs="Times New Roman"/>
          <w:bCs/>
          <w:iCs/>
          <w:sz w:val="24"/>
          <w:szCs w:val="24"/>
        </w:rPr>
        <w:t>2012.</w:t>
      </w:r>
    </w:p>
    <w:p w:rsidR="007C40C0" w:rsidRPr="005132C3" w:rsidRDefault="007C40C0" w:rsidP="00BB3BAC">
      <w:pPr>
        <w:pStyle w:val="Akapitzlist"/>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5132C3">
        <w:rPr>
          <w:rFonts w:ascii="Times New Roman" w:hAnsi="Times New Roman" w:cs="Times New Roman"/>
          <w:b/>
          <w:bCs/>
          <w:iCs/>
          <w:sz w:val="24"/>
          <w:szCs w:val="24"/>
        </w:rPr>
        <w:t>Nagroda Naukowa Zespołowa</w:t>
      </w:r>
      <w:r w:rsidRPr="005132C3">
        <w:rPr>
          <w:rFonts w:ascii="Times New Roman" w:hAnsi="Times New Roman" w:cs="Times New Roman"/>
          <w:bCs/>
          <w:iCs/>
          <w:sz w:val="24"/>
          <w:szCs w:val="24"/>
        </w:rPr>
        <w:t xml:space="preserve"> Pierwszego Stopnia Rektora Warszawskiego Uniwersytetu Medycznego: Za współautorstwo cyklu publikacji dotyczących czynników wpływających na niewydolność serca i nerek oraz odpowiedź immunologiczną u zakażonych HIV i HCV - 2013.</w:t>
      </w:r>
    </w:p>
    <w:p w:rsidR="007C40C0" w:rsidRPr="005132C3" w:rsidRDefault="007C40C0" w:rsidP="00BB3BAC">
      <w:pPr>
        <w:pStyle w:val="Bezodstpw"/>
        <w:numPr>
          <w:ilvl w:val="0"/>
          <w:numId w:val="6"/>
        </w:numPr>
        <w:jc w:val="both"/>
        <w:rPr>
          <w:rFonts w:ascii="Times New Roman" w:hAnsi="Times New Roman" w:cs="Times New Roman"/>
          <w:sz w:val="24"/>
          <w:szCs w:val="24"/>
        </w:rPr>
      </w:pPr>
      <w:r w:rsidRPr="005132C3">
        <w:rPr>
          <w:rFonts w:ascii="Times New Roman" w:hAnsi="Times New Roman" w:cs="Times New Roman"/>
          <w:b/>
          <w:bCs/>
          <w:iCs/>
          <w:sz w:val="24"/>
          <w:szCs w:val="24"/>
        </w:rPr>
        <w:t>Nagroda Indywidualna Dydaktyczna</w:t>
      </w:r>
      <w:r w:rsidRPr="005132C3">
        <w:rPr>
          <w:rFonts w:ascii="Times New Roman" w:hAnsi="Times New Roman" w:cs="Times New Roman"/>
          <w:bCs/>
          <w:iCs/>
          <w:sz w:val="24"/>
          <w:szCs w:val="24"/>
        </w:rPr>
        <w:t xml:space="preserve"> Trzeciego Stopnia Rektora Warszawskiego Uniwersytetu Medycznego - 2016.</w:t>
      </w:r>
    </w:p>
    <w:p w:rsidR="00BB3BAC" w:rsidRPr="005132C3" w:rsidRDefault="00BB3BAC" w:rsidP="00BB3BAC">
      <w:pPr>
        <w:pStyle w:val="Bezodstpw"/>
        <w:ind w:left="360"/>
        <w:jc w:val="both"/>
        <w:rPr>
          <w:rFonts w:ascii="Times New Roman" w:hAnsi="Times New Roman" w:cs="Times New Roman"/>
          <w:sz w:val="24"/>
          <w:szCs w:val="24"/>
        </w:rPr>
      </w:pPr>
    </w:p>
    <w:p w:rsidR="00BB3BAC" w:rsidRPr="005132C3" w:rsidRDefault="007D119B" w:rsidP="00BB3BAC">
      <w:pPr>
        <w:pStyle w:val="Akapitzlist"/>
        <w:spacing w:line="240" w:lineRule="auto"/>
        <w:ind w:left="0"/>
        <w:jc w:val="both"/>
        <w:rPr>
          <w:rFonts w:ascii="Times New Roman" w:hAnsi="Times New Roman" w:cs="Times New Roman"/>
          <w:b/>
          <w:sz w:val="24"/>
          <w:szCs w:val="24"/>
        </w:rPr>
      </w:pPr>
      <w:r w:rsidRPr="005132C3">
        <w:rPr>
          <w:rFonts w:ascii="Times New Roman" w:hAnsi="Times New Roman" w:cs="Times New Roman"/>
          <w:b/>
          <w:sz w:val="24"/>
          <w:szCs w:val="24"/>
        </w:rPr>
        <w:t>C</w:t>
      </w:r>
      <w:r w:rsidR="00BB3BAC" w:rsidRPr="005132C3">
        <w:rPr>
          <w:rFonts w:ascii="Times New Roman" w:hAnsi="Times New Roman" w:cs="Times New Roman"/>
          <w:b/>
          <w:sz w:val="24"/>
          <w:szCs w:val="24"/>
        </w:rPr>
        <w:t>zynny udział w zjazdach, konferencjach  naukowych, sympozjach krajowych i zagranicznych:</w:t>
      </w:r>
    </w:p>
    <w:p w:rsidR="00B31253" w:rsidRPr="00540AA2" w:rsidRDefault="00B31253" w:rsidP="00B31253">
      <w:pPr>
        <w:pStyle w:val="Bezodstpw"/>
        <w:numPr>
          <w:ilvl w:val="0"/>
          <w:numId w:val="29"/>
        </w:numPr>
        <w:jc w:val="both"/>
        <w:rPr>
          <w:rFonts w:ascii="Times New Roman" w:hAnsi="Times New Roman" w:cs="Times New Roman"/>
          <w:sz w:val="24"/>
          <w:szCs w:val="24"/>
        </w:rPr>
      </w:pPr>
      <w:r w:rsidRPr="00540AA2">
        <w:rPr>
          <w:rFonts w:ascii="Times New Roman" w:hAnsi="Times New Roman" w:cs="Times New Roman"/>
          <w:sz w:val="24"/>
          <w:szCs w:val="24"/>
        </w:rPr>
        <w:t>Zalewska – Schonthaler N., Świderska A., Schonth</w:t>
      </w:r>
      <w:r>
        <w:rPr>
          <w:rFonts w:ascii="Times New Roman" w:hAnsi="Times New Roman" w:cs="Times New Roman"/>
          <w:sz w:val="24"/>
          <w:szCs w:val="24"/>
        </w:rPr>
        <w:t>aler – Humięcka J., Podlasin R.</w:t>
      </w:r>
      <w:r w:rsidRPr="00540AA2">
        <w:rPr>
          <w:rFonts w:ascii="Times New Roman" w:hAnsi="Times New Roman" w:cs="Times New Roman"/>
          <w:sz w:val="24"/>
          <w:szCs w:val="24"/>
        </w:rPr>
        <w:t xml:space="preserve">, Wasilewska - Rzeczkowicz T.,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Horban A. Application of molecular methods for rapid detection and indentification of tuberculosis and other mycobacterial infections abstract – 11</w:t>
      </w:r>
      <w:r w:rsidRPr="00540AA2">
        <w:rPr>
          <w:rFonts w:ascii="Times New Roman" w:hAnsi="Times New Roman" w:cs="Times New Roman"/>
          <w:sz w:val="24"/>
          <w:szCs w:val="24"/>
          <w:vertAlign w:val="superscript"/>
        </w:rPr>
        <w:t>th</w:t>
      </w:r>
      <w:r w:rsidRPr="00540AA2">
        <w:rPr>
          <w:rFonts w:ascii="Times New Roman" w:hAnsi="Times New Roman" w:cs="Times New Roman"/>
          <w:sz w:val="24"/>
          <w:szCs w:val="24"/>
        </w:rPr>
        <w:t xml:space="preserve"> European Conress of Clinical Microbiology and Infectious Disease</w:t>
      </w:r>
      <w:r>
        <w:rPr>
          <w:rFonts w:ascii="Times New Roman" w:hAnsi="Times New Roman" w:cs="Times New Roman"/>
          <w:sz w:val="24"/>
          <w:szCs w:val="24"/>
        </w:rPr>
        <w:t>s 1-4 April 2001 Istambuł</w:t>
      </w:r>
      <w:r w:rsidRPr="00540AA2">
        <w:rPr>
          <w:rFonts w:ascii="Times New Roman" w:hAnsi="Times New Roman" w:cs="Times New Roman"/>
          <w:sz w:val="24"/>
          <w:szCs w:val="24"/>
        </w:rPr>
        <w:t>, Poster 1091</w:t>
      </w:r>
      <w:r>
        <w:rPr>
          <w:rFonts w:ascii="Times New Roman" w:hAnsi="Times New Roman" w:cs="Times New Roman"/>
          <w:sz w:val="24"/>
          <w:szCs w:val="24"/>
        </w:rPr>
        <w:t>.</w:t>
      </w:r>
    </w:p>
    <w:p w:rsidR="00B31253" w:rsidRPr="00540AA2" w:rsidRDefault="00B31253" w:rsidP="00B31253">
      <w:pPr>
        <w:pStyle w:val="Bezodstpw"/>
        <w:numPr>
          <w:ilvl w:val="0"/>
          <w:numId w:val="29"/>
        </w:numPr>
        <w:jc w:val="both"/>
        <w:rPr>
          <w:rFonts w:ascii="Times New Roman" w:hAnsi="Times New Roman" w:cs="Times New Roman"/>
          <w:sz w:val="24"/>
          <w:szCs w:val="24"/>
        </w:rPr>
      </w:pPr>
      <w:r w:rsidRPr="00540AA2">
        <w:rPr>
          <w:rFonts w:ascii="Times New Roman" w:hAnsi="Times New Roman" w:cs="Times New Roman"/>
          <w:sz w:val="24"/>
          <w:szCs w:val="24"/>
        </w:rPr>
        <w:t>Zalewska – Schonthaler N., Schontha</w:t>
      </w:r>
      <w:r>
        <w:rPr>
          <w:rFonts w:ascii="Times New Roman" w:hAnsi="Times New Roman" w:cs="Times New Roman"/>
          <w:sz w:val="24"/>
          <w:szCs w:val="24"/>
        </w:rPr>
        <w:t>ler – Humięcka J., Podlasin R.,</w:t>
      </w:r>
      <w:r w:rsidRPr="00540AA2">
        <w:rPr>
          <w:rFonts w:ascii="Times New Roman" w:hAnsi="Times New Roman" w:cs="Times New Roman"/>
          <w:sz w:val="24"/>
          <w:szCs w:val="24"/>
        </w:rPr>
        <w:t xml:space="preserve"> Cholewińska G.,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Grubek-Jaworska H., Horban A. Amplified Mycobacterium Direct test, Accu Probe and MB/BacT AFB system for the enhanced diagnosis of Tuberculosis  abstract – 8</w:t>
      </w:r>
      <w:r w:rsidRPr="00540AA2">
        <w:rPr>
          <w:rFonts w:ascii="Times New Roman" w:hAnsi="Times New Roman" w:cs="Times New Roman"/>
          <w:sz w:val="24"/>
          <w:szCs w:val="24"/>
          <w:vertAlign w:val="superscript"/>
        </w:rPr>
        <w:t>th</w:t>
      </w:r>
      <w:r w:rsidRPr="00540AA2">
        <w:rPr>
          <w:rFonts w:ascii="Times New Roman" w:hAnsi="Times New Roman" w:cs="Times New Roman"/>
          <w:sz w:val="24"/>
          <w:szCs w:val="24"/>
        </w:rPr>
        <w:t xml:space="preserve"> European Conress on Clinical Aspects and Treatment of HIV infection, 28-31 October 2001 Ateny-Grecja. Book of abstracts, Poster 325, Str</w:t>
      </w:r>
      <w:r>
        <w:rPr>
          <w:rFonts w:ascii="Times New Roman" w:hAnsi="Times New Roman" w:cs="Times New Roman"/>
          <w:sz w:val="24"/>
          <w:szCs w:val="24"/>
        </w:rPr>
        <w:t>.</w:t>
      </w:r>
      <w:r w:rsidRPr="00540AA2">
        <w:rPr>
          <w:rFonts w:ascii="Times New Roman" w:hAnsi="Times New Roman" w:cs="Times New Roman"/>
          <w:sz w:val="24"/>
          <w:szCs w:val="24"/>
        </w:rPr>
        <w:t xml:space="preserve"> 200</w:t>
      </w:r>
      <w:r>
        <w:rPr>
          <w:rFonts w:ascii="Times New Roman" w:hAnsi="Times New Roman" w:cs="Times New Roman"/>
          <w:sz w:val="24"/>
          <w:szCs w:val="24"/>
        </w:rPr>
        <w:t>.</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sz w:val="24"/>
          <w:szCs w:val="24"/>
          <w:lang w:val="en-US"/>
        </w:rPr>
        <w:t>Mian  M</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Hryniewicz HJ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Kozłowska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Cianciara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Hepatic disorders in polish AIDS patient. </w:t>
      </w:r>
      <w:r w:rsidRPr="00540AA2">
        <w:rPr>
          <w:rFonts w:ascii="Times New Roman" w:eastAsia="Times New Roman" w:hAnsi="Times New Roman" w:cs="Times New Roman"/>
          <w:bCs/>
          <w:iCs/>
          <w:sz w:val="24"/>
          <w:szCs w:val="24"/>
          <w:lang w:val="en-US"/>
        </w:rPr>
        <w:t>XV International AIDS Conference: Clinical Research, Treatment And Care</w:t>
      </w:r>
      <w:r w:rsidRPr="00540AA2">
        <w:rPr>
          <w:rFonts w:ascii="Times New Roman" w:eastAsia="Times New Roman" w:hAnsi="Times New Roman" w:cs="Times New Roman"/>
          <w:sz w:val="24"/>
          <w:szCs w:val="24"/>
          <w:lang w:val="en-US"/>
        </w:rPr>
        <w:t xml:space="preserve">, 11–16.07.2004, Bangkok, Tajlandia. </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sz w:val="24"/>
          <w:szCs w:val="24"/>
          <w:lang w:val="en-US"/>
        </w:rPr>
        <w:t>Mian M</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Hryniewicz H. Morbidity and mortality in the era of HAART in polish AIDS patients. XVI International AIDS Conference, 13-18.08.2006, Toronto, Kanada. Abstract Book Section B4, Poster CDB0036</w:t>
      </w:r>
      <w:r>
        <w:rPr>
          <w:rFonts w:ascii="Times New Roman" w:eastAsia="Times New Roman" w:hAnsi="Times New Roman" w:cs="Times New Roman"/>
          <w:sz w:val="24"/>
          <w:szCs w:val="24"/>
          <w:lang w:val="en-US"/>
        </w:rPr>
        <w:t>.</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eastAsia="sa-IN" w:bidi="sa-IN"/>
        </w:rPr>
      </w:pP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Kozłowska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Wiercińska-Drapało A. </w:t>
      </w:r>
      <w:r w:rsidRPr="00540AA2">
        <w:rPr>
          <w:rFonts w:ascii="Times New Roman" w:eastAsia="Times New Roman" w:hAnsi="Times New Roman" w:cs="Times New Roman"/>
          <w:bCs/>
          <w:sz w:val="24"/>
          <w:szCs w:val="24"/>
          <w:lang w:val="en-US"/>
        </w:rPr>
        <w:t xml:space="preserve">Pulmonary rhodococcosis (R. equi) infection imitating Pancoast tumor in HIV infected patient - case report. </w:t>
      </w:r>
      <w:r w:rsidRPr="00540AA2">
        <w:rPr>
          <w:rFonts w:ascii="Times New Roman" w:eastAsia="Times New Roman" w:hAnsi="Times New Roman" w:cs="Times New Roman"/>
          <w:sz w:val="24"/>
          <w:szCs w:val="24"/>
          <w:lang w:val="en-US" w:eastAsia="sa-IN" w:bidi="sa-IN"/>
        </w:rPr>
        <w:t>The European AIDS Clinical Society, 11–14.11.2009, Kolonia, Niemcy HIV Medicine 2009; 10(2):159-160.</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Arial Unicode MS" w:hAnsi="Times New Roman" w:cs="Times New Roman"/>
          <w:b/>
          <w:sz w:val="24"/>
          <w:szCs w:val="24"/>
          <w:lang w:val="en-US"/>
        </w:rPr>
        <w:t>Mikuła T</w:t>
      </w:r>
      <w:r>
        <w:rPr>
          <w:rFonts w:ascii="Times New Roman" w:eastAsia="Arial Unicode MS" w:hAnsi="Times New Roman" w:cs="Times New Roman"/>
          <w:b/>
          <w:sz w:val="24"/>
          <w:szCs w:val="24"/>
          <w:lang w:val="en-US"/>
        </w:rPr>
        <w:t>.</w:t>
      </w:r>
      <w:r w:rsidRPr="00540AA2">
        <w:rPr>
          <w:rFonts w:ascii="Times New Roman" w:eastAsia="Arial Unicode MS" w:hAnsi="Times New Roman" w:cs="Times New Roman"/>
          <w:sz w:val="24"/>
          <w:szCs w:val="24"/>
          <w:lang w:val="en-US"/>
        </w:rPr>
        <w:t>, Stańczak W</w:t>
      </w:r>
      <w:r>
        <w:rPr>
          <w:rFonts w:ascii="Times New Roman" w:eastAsia="Arial Unicode MS" w:hAnsi="Times New Roman" w:cs="Times New Roman"/>
          <w:sz w:val="24"/>
          <w:szCs w:val="24"/>
          <w:lang w:val="en-US"/>
        </w:rPr>
        <w:t>.</w:t>
      </w:r>
      <w:r w:rsidRPr="00540AA2">
        <w:rPr>
          <w:rFonts w:ascii="Times New Roman" w:eastAsia="Arial Unicode MS" w:hAnsi="Times New Roman" w:cs="Times New Roman"/>
          <w:sz w:val="24"/>
          <w:szCs w:val="24"/>
          <w:lang w:val="en-US"/>
        </w:rPr>
        <w:t>, Cianciara J</w:t>
      </w:r>
      <w:r>
        <w:rPr>
          <w:rFonts w:ascii="Times New Roman" w:eastAsia="Arial Unicode MS" w:hAnsi="Times New Roman" w:cs="Times New Roman"/>
          <w:sz w:val="24"/>
          <w:szCs w:val="24"/>
          <w:lang w:val="en-US"/>
        </w:rPr>
        <w:t>.</w:t>
      </w:r>
      <w:r w:rsidRPr="00540AA2">
        <w:rPr>
          <w:rFonts w:ascii="Times New Roman" w:eastAsia="Arial Unicode MS" w:hAnsi="Times New Roman" w:cs="Times New Roman"/>
          <w:sz w:val="24"/>
          <w:szCs w:val="24"/>
          <w:lang w:val="en-US"/>
        </w:rPr>
        <w:t xml:space="preserve">, Wiercińska-Drapało A. </w:t>
      </w:r>
      <w:r w:rsidRPr="00540AA2">
        <w:rPr>
          <w:rFonts w:ascii="Times New Roman" w:eastAsia="Times New Roman" w:hAnsi="Times New Roman" w:cs="Times New Roman"/>
          <w:sz w:val="24"/>
          <w:szCs w:val="24"/>
          <w:lang w:val="en-US"/>
        </w:rPr>
        <w:t>Low usefulness of PCT in diagnosis of bacterial infection in patients with liver cirrhosis.  European Society of Critical and Intensive Medicine, 10-14.10.2009, Wiedeń, Austria. Intensive Care Medicine 2009;9(1):9</w:t>
      </w:r>
      <w:r>
        <w:rPr>
          <w:rFonts w:ascii="Times New Roman" w:eastAsia="Times New Roman" w:hAnsi="Times New Roman" w:cs="Times New Roman"/>
          <w:sz w:val="24"/>
          <w:szCs w:val="24"/>
          <w:lang w:val="en-US"/>
        </w:rPr>
        <w:t>.</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sz w:val="24"/>
          <w:szCs w:val="24"/>
          <w:lang w:val="en-US"/>
        </w:rPr>
        <w:t>Dąbrowska  M</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xml:space="preserve">, Wiercińska-Drapało A. The anaemia and thrombocytopenia level may predict lower EGFR and progressive renal impairment in ARV-treated HIV-infected pateinets. The 3rd International Conference on Drug Discovery and Therapy, 7-10.02.2011, Dubai, Zjednoczone Emiraty Arabskie. Current Medicinal Chemistry – January 2011-December 2011 (ISSN: 0929-8673) – Special Issue Abstracts Nr PO-227:225. </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sz w:val="24"/>
          <w:szCs w:val="24"/>
          <w:lang w:val="en-US"/>
        </w:rPr>
        <w:t>Dąbrowska M</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Jabłońska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Wiercińska-Drapało A. The caspase-induced cell death play more significant role in progressive liver damage in HIV/HCV co-</w:t>
      </w:r>
      <w:r w:rsidRPr="00540AA2">
        <w:rPr>
          <w:rFonts w:ascii="Times New Roman" w:eastAsia="Times New Roman" w:hAnsi="Times New Roman" w:cs="Times New Roman"/>
          <w:sz w:val="24"/>
          <w:szCs w:val="24"/>
          <w:lang w:val="en-US"/>
        </w:rPr>
        <w:lastRenderedPageBreak/>
        <w:t>infection in comparison to HIV and HCV Monoinfection. The 6</w:t>
      </w:r>
      <w:r w:rsidRPr="00540AA2">
        <w:rPr>
          <w:rFonts w:ascii="Times New Roman" w:eastAsia="Times New Roman" w:hAnsi="Times New Roman" w:cs="Times New Roman"/>
          <w:sz w:val="24"/>
          <w:szCs w:val="24"/>
          <w:vertAlign w:val="superscript"/>
          <w:lang w:val="en-US"/>
        </w:rPr>
        <w:t>th</w:t>
      </w:r>
      <w:r w:rsidRPr="00540AA2">
        <w:rPr>
          <w:rFonts w:ascii="Times New Roman" w:eastAsia="Times New Roman" w:hAnsi="Times New Roman" w:cs="Times New Roman"/>
          <w:sz w:val="24"/>
          <w:szCs w:val="24"/>
          <w:lang w:val="en-US"/>
        </w:rPr>
        <w:t xml:space="preserve"> IAS Conference, 17-22.07.2011, Rzym, Włochy. Abstract No CDA 132</w:t>
      </w:r>
      <w:r>
        <w:rPr>
          <w:rFonts w:ascii="Times New Roman" w:eastAsia="Times New Roman" w:hAnsi="Times New Roman" w:cs="Times New Roman"/>
          <w:sz w:val="24"/>
          <w:szCs w:val="24"/>
          <w:lang w:val="en-US"/>
        </w:rPr>
        <w:t>.</w:t>
      </w:r>
    </w:p>
    <w:p w:rsidR="00B31253" w:rsidRDefault="00B31253" w:rsidP="00B31253">
      <w:pPr>
        <w:pStyle w:val="Bezodstpw"/>
        <w:numPr>
          <w:ilvl w:val="0"/>
          <w:numId w:val="29"/>
        </w:numPr>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lang w:val="en-US"/>
        </w:rPr>
        <w:t>Dąbrowska M</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xml:space="preserve">, Wiercińska-Drapało A. HCV co-infection may promote the </w:t>
      </w:r>
      <w:r w:rsidRPr="00B31253">
        <w:rPr>
          <w:rFonts w:ascii="Times New Roman" w:eastAsia="Times New Roman" w:hAnsi="Times New Roman" w:cs="Times New Roman"/>
          <w:sz w:val="24"/>
          <w:szCs w:val="24"/>
          <w:lang w:val="en-US"/>
        </w:rPr>
        <w:t>subclinical left ventricular dysfunction development in HIV-infected subjects. The 15th International Congress on Infectious Diseases, 13-16.06.2012, Bangkok, Tajlandia. International Journal of Infectious Diseases 2012 16s:e194.</w:t>
      </w:r>
    </w:p>
    <w:p w:rsidR="00B31253" w:rsidRPr="00B31253" w:rsidRDefault="00B31253" w:rsidP="00B31253">
      <w:pPr>
        <w:pStyle w:val="Bezodstpw"/>
        <w:numPr>
          <w:ilvl w:val="0"/>
          <w:numId w:val="29"/>
        </w:numPr>
        <w:jc w:val="both"/>
        <w:rPr>
          <w:rFonts w:ascii="Times New Roman" w:eastAsia="Times New Roman" w:hAnsi="Times New Roman" w:cs="Times New Roman"/>
          <w:sz w:val="24"/>
          <w:szCs w:val="24"/>
        </w:rPr>
      </w:pPr>
      <w:r w:rsidRPr="00B31253">
        <w:rPr>
          <w:rFonts w:ascii="Times New Roman" w:hAnsi="Times New Roman" w:cs="Times New Roman"/>
          <w:sz w:val="24"/>
          <w:szCs w:val="24"/>
          <w:lang w:val="en-US"/>
        </w:rPr>
        <w:t xml:space="preserve">Kowalski J., Cholewińska G., Pyziak-Kowalska K., Jabłonowska E., Barałkiewicz G., Grzeszczuk A., Leszczyszyn-Pynka M., Olczak A., Jankowska M., </w:t>
      </w:r>
      <w:r w:rsidRPr="00B31253">
        <w:rPr>
          <w:rFonts w:ascii="Times New Roman" w:hAnsi="Times New Roman" w:cs="Times New Roman"/>
          <w:b/>
          <w:sz w:val="24"/>
          <w:szCs w:val="24"/>
          <w:lang w:val="en-US"/>
        </w:rPr>
        <w:t>Mikuła T.</w:t>
      </w:r>
      <w:r w:rsidRPr="00B31253">
        <w:rPr>
          <w:rFonts w:ascii="Times New Roman" w:hAnsi="Times New Roman" w:cs="Times New Roman"/>
          <w:sz w:val="24"/>
          <w:szCs w:val="24"/>
          <w:lang w:val="en-US"/>
        </w:rPr>
        <w:t xml:space="preserve">, Bociąga-Jasik M., Firląg-Burkacka E., Horban A. </w:t>
      </w:r>
      <w:r w:rsidRPr="00B31253">
        <w:rPr>
          <w:rStyle w:val="Pogrubienie"/>
          <w:rFonts w:ascii="Times New Roman" w:hAnsi="Times New Roman" w:cs="Times New Roman"/>
          <w:b w:val="0"/>
          <w:sz w:val="24"/>
          <w:szCs w:val="24"/>
          <w:lang w:val="en-US"/>
        </w:rPr>
        <w:t>The Spectrum of Malignancies among Adult HIV Cohort in Poland between 1995 and 2012: The 14</w:t>
      </w:r>
      <w:r w:rsidRPr="00B31253">
        <w:rPr>
          <w:rStyle w:val="Pogrubienie"/>
          <w:rFonts w:ascii="Times New Roman" w:hAnsi="Times New Roman" w:cs="Times New Roman"/>
          <w:b w:val="0"/>
          <w:sz w:val="24"/>
          <w:szCs w:val="24"/>
          <w:vertAlign w:val="superscript"/>
          <w:lang w:val="en-US"/>
        </w:rPr>
        <w:t>th</w:t>
      </w:r>
      <w:r w:rsidRPr="00B31253">
        <w:rPr>
          <w:rStyle w:val="Pogrubienie"/>
          <w:rFonts w:ascii="Times New Roman" w:hAnsi="Times New Roman" w:cs="Times New Roman"/>
          <w:b w:val="0"/>
          <w:sz w:val="24"/>
          <w:szCs w:val="24"/>
          <w:lang w:val="en-US"/>
        </w:rPr>
        <w:t xml:space="preserve"> European AIDS Conference Brussels, Belgium October 16-19, 2013. Abstract Book Poster PE16/11/174</w:t>
      </w:r>
      <w:r w:rsidRPr="00B31253">
        <w:rPr>
          <w:rFonts w:ascii="Times New Roman" w:hAnsi="Times New Roman" w:cs="Times New Roman"/>
          <w:b/>
          <w:sz w:val="24"/>
          <w:szCs w:val="24"/>
          <w:lang w:val="en-US"/>
        </w:rPr>
        <w:t>.</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sz w:val="24"/>
          <w:szCs w:val="24"/>
          <w:shd w:val="clear" w:color="auto" w:fill="FFFFFF"/>
          <w:lang w:val="en-US"/>
        </w:rPr>
        <w:t>Kołodziej J</w:t>
      </w:r>
      <w:r>
        <w:rPr>
          <w:rFonts w:ascii="Times New Roman" w:eastAsia="Times New Roman" w:hAnsi="Times New Roman" w:cs="Times New Roman"/>
          <w:sz w:val="24"/>
          <w:szCs w:val="24"/>
          <w:shd w:val="clear" w:color="auto" w:fill="FFFFFF"/>
          <w:lang w:val="en-US"/>
        </w:rPr>
        <w:t>.</w:t>
      </w:r>
      <w:r w:rsidRPr="00540AA2">
        <w:rPr>
          <w:rFonts w:ascii="Times New Roman" w:eastAsia="Times New Roman" w:hAnsi="Times New Roman" w:cs="Times New Roman"/>
          <w:sz w:val="24"/>
          <w:szCs w:val="24"/>
          <w:shd w:val="clear" w:color="auto" w:fill="FFFFFF"/>
          <w:lang w:val="en-US"/>
        </w:rPr>
        <w:t xml:space="preserve">, </w:t>
      </w:r>
      <w:r w:rsidRPr="00540AA2">
        <w:rPr>
          <w:rFonts w:ascii="Times New Roman" w:eastAsia="Times New Roman" w:hAnsi="Times New Roman" w:cs="Times New Roman"/>
          <w:b/>
          <w:sz w:val="24"/>
          <w:szCs w:val="24"/>
          <w:shd w:val="clear" w:color="auto" w:fill="FFFFFF"/>
          <w:lang w:val="en-US"/>
        </w:rPr>
        <w:t>Mikuła T</w:t>
      </w:r>
      <w:r>
        <w:rPr>
          <w:rFonts w:ascii="Times New Roman" w:eastAsia="Times New Roman" w:hAnsi="Times New Roman" w:cs="Times New Roman"/>
          <w:b/>
          <w:sz w:val="24"/>
          <w:szCs w:val="24"/>
          <w:shd w:val="clear" w:color="auto" w:fill="FFFFFF"/>
          <w:lang w:val="en-US"/>
        </w:rPr>
        <w:t>.</w:t>
      </w:r>
      <w:r w:rsidRPr="00540AA2">
        <w:rPr>
          <w:rFonts w:ascii="Times New Roman" w:eastAsia="Times New Roman" w:hAnsi="Times New Roman" w:cs="Times New Roman"/>
          <w:sz w:val="24"/>
          <w:szCs w:val="24"/>
          <w:shd w:val="clear" w:color="auto" w:fill="FFFFFF"/>
          <w:lang w:val="en-US"/>
        </w:rPr>
        <w:t xml:space="preserve">, Wiercińska-Drapało A. Polish infectious diseases physicians' attitudes and beliefs about pre-exposure prophylaxis for HIV prevention. </w:t>
      </w:r>
      <w:r w:rsidRPr="00540AA2">
        <w:rPr>
          <w:rFonts w:ascii="Times New Roman" w:eastAsia="Times New Roman" w:hAnsi="Times New Roman" w:cs="Times New Roman"/>
          <w:sz w:val="24"/>
          <w:szCs w:val="24"/>
          <w:lang w:val="en-US"/>
        </w:rPr>
        <w:t xml:space="preserve">HIV DRUG Therapy 2016, </w:t>
      </w:r>
      <w:r w:rsidRPr="00540AA2">
        <w:rPr>
          <w:rFonts w:ascii="Times New Roman" w:hAnsi="Times New Roman" w:cs="Times New Roman"/>
          <w:sz w:val="24"/>
          <w:szCs w:val="24"/>
        </w:rPr>
        <w:t xml:space="preserve">23-26.10.2016, </w:t>
      </w:r>
      <w:r w:rsidRPr="00540AA2">
        <w:rPr>
          <w:rFonts w:ascii="Times New Roman" w:eastAsia="Times New Roman" w:hAnsi="Times New Roman" w:cs="Times New Roman"/>
          <w:sz w:val="24"/>
          <w:szCs w:val="24"/>
          <w:lang w:val="en-US"/>
        </w:rPr>
        <w:t>Glasgow, Szkocja. Abstract PO15. Journal of The International AIDS Society 2016;19(7):15.</w:t>
      </w:r>
    </w:p>
    <w:p w:rsidR="00B31253" w:rsidRPr="00540AA2" w:rsidRDefault="00B31253" w:rsidP="00B31253">
      <w:pPr>
        <w:pStyle w:val="Bezodstpw"/>
        <w:numPr>
          <w:ilvl w:val="0"/>
          <w:numId w:val="29"/>
        </w:numPr>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Nazzal K</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Klimowicz K</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Wiercińska-Drapało A. Alpha-fetoprotein level in patients with chronić hepatitis C (CHC) successfully treated with DAA therapy ombitasvir/paritaprevir/ritonavir±dasabuvir±ribavirin: preliminary report. </w:t>
      </w:r>
    </w:p>
    <w:p w:rsidR="00B31253" w:rsidRPr="00540AA2" w:rsidRDefault="00B31253" w:rsidP="00B31253">
      <w:pPr>
        <w:pStyle w:val="Bezodstpw"/>
        <w:ind w:left="720"/>
        <w:jc w:val="both"/>
        <w:rPr>
          <w:rFonts w:ascii="Times New Roman" w:eastAsia="Times New Roman" w:hAnsi="Times New Roman" w:cs="Times New Roman"/>
          <w:sz w:val="24"/>
          <w:szCs w:val="24"/>
          <w:lang w:val="en-US"/>
        </w:rPr>
      </w:pPr>
      <w:r w:rsidRPr="00540AA2">
        <w:rPr>
          <w:rFonts w:ascii="Times New Roman" w:eastAsia="Times New Roman" w:hAnsi="Times New Roman" w:cs="Times New Roman"/>
          <w:sz w:val="24"/>
          <w:szCs w:val="24"/>
          <w:lang w:val="en-US"/>
        </w:rPr>
        <w:t>26</w:t>
      </w:r>
      <w:r w:rsidRPr="00540AA2">
        <w:rPr>
          <w:rFonts w:ascii="Times New Roman" w:eastAsia="Times New Roman" w:hAnsi="Times New Roman" w:cs="Times New Roman"/>
          <w:sz w:val="24"/>
          <w:szCs w:val="24"/>
          <w:vertAlign w:val="superscript"/>
          <w:lang w:val="en-US"/>
        </w:rPr>
        <w:t>th</w:t>
      </w:r>
      <w:r w:rsidRPr="00540AA2">
        <w:rPr>
          <w:rFonts w:ascii="Times New Roman" w:eastAsia="Times New Roman" w:hAnsi="Times New Roman" w:cs="Times New Roman"/>
          <w:sz w:val="24"/>
          <w:szCs w:val="24"/>
          <w:lang w:val="en-US"/>
        </w:rPr>
        <w:t xml:space="preserve"> Conference of the Asian Pacific Association for the Study of the Liver (APASL), Shanghai International Convention Center, 15-19.02.2017, Shanghai, Chiny. Hepatology International (1017) PP1700;11(1):997.</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eastAsia="Times New Roman" w:hAnsi="Times New Roman" w:cs="Times New Roman"/>
          <w:sz w:val="24"/>
          <w:szCs w:val="24"/>
          <w:lang w:val="en-US"/>
        </w:rPr>
        <w:t>13. F</w:t>
      </w:r>
      <w:r w:rsidRPr="00540AA2">
        <w:rPr>
          <w:rFonts w:ascii="Times New Roman" w:hAnsi="Times New Roman" w:cs="Times New Roman"/>
          <w:sz w:val="24"/>
          <w:szCs w:val="24"/>
        </w:rPr>
        <w:t xml:space="preserve">lisiak, R., </w:t>
      </w:r>
      <w:hyperlink r:id="rId41" w:tooltip="Find more records by this author" w:history="1">
        <w:r w:rsidRPr="00540AA2">
          <w:rPr>
            <w:rFonts w:ascii="Times New Roman" w:hAnsi="Times New Roman" w:cs="Times New Roman"/>
            <w:sz w:val="24"/>
            <w:szCs w:val="24"/>
          </w:rPr>
          <w:t>Zarebska-Michaluk D</w:t>
        </w:r>
      </w:hyperlink>
      <w:r w:rsidRPr="00540AA2">
        <w:rPr>
          <w:rFonts w:ascii="Times New Roman" w:hAnsi="Times New Roman" w:cs="Times New Roman"/>
          <w:sz w:val="24"/>
          <w:szCs w:val="24"/>
        </w:rPr>
        <w:t xml:space="preserve">., </w:t>
      </w:r>
      <w:hyperlink r:id="rId42" w:tooltip="Find more records by this author" w:history="1">
        <w:r w:rsidRPr="00540AA2">
          <w:rPr>
            <w:rFonts w:ascii="Times New Roman" w:hAnsi="Times New Roman" w:cs="Times New Roman"/>
            <w:sz w:val="24"/>
            <w:szCs w:val="24"/>
          </w:rPr>
          <w:t>Lucejko M</w:t>
        </w:r>
      </w:hyperlink>
      <w:r w:rsidRPr="00540AA2">
        <w:rPr>
          <w:rFonts w:ascii="Times New Roman" w:hAnsi="Times New Roman" w:cs="Times New Roman"/>
          <w:sz w:val="24"/>
          <w:szCs w:val="24"/>
        </w:rPr>
        <w:t xml:space="preserve">., </w:t>
      </w:r>
      <w:hyperlink r:id="rId43" w:tooltip="Find more records by this author" w:history="1">
        <w:r w:rsidRPr="00540AA2">
          <w:rPr>
            <w:rFonts w:ascii="Times New Roman" w:hAnsi="Times New Roman" w:cs="Times New Roman"/>
            <w:sz w:val="24"/>
            <w:szCs w:val="24"/>
          </w:rPr>
          <w:t>Kryczka W</w:t>
        </w:r>
      </w:hyperlink>
      <w:r w:rsidRPr="00540AA2">
        <w:rPr>
          <w:rFonts w:ascii="Times New Roman" w:hAnsi="Times New Roman" w:cs="Times New Roman"/>
          <w:sz w:val="24"/>
          <w:szCs w:val="24"/>
        </w:rPr>
        <w:t xml:space="preserve">., </w:t>
      </w:r>
      <w:hyperlink r:id="rId44" w:tooltip="Find more records by this author" w:history="1">
        <w:r w:rsidRPr="00540AA2">
          <w:rPr>
            <w:rFonts w:ascii="Times New Roman" w:hAnsi="Times New Roman" w:cs="Times New Roman"/>
            <w:sz w:val="24"/>
            <w:szCs w:val="24"/>
          </w:rPr>
          <w:t>Piekarska  A</w:t>
        </w:r>
      </w:hyperlink>
      <w:r w:rsidRPr="00540AA2">
        <w:rPr>
          <w:rFonts w:ascii="Times New Roman" w:hAnsi="Times New Roman" w:cs="Times New Roman"/>
          <w:sz w:val="24"/>
          <w:szCs w:val="24"/>
        </w:rPr>
        <w:t>.,</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eastAsia="Times New Roman" w:hAnsi="Times New Roman" w:cs="Times New Roman"/>
          <w:sz w:val="24"/>
          <w:szCs w:val="24"/>
          <w:lang w:val="en-US"/>
        </w:rPr>
        <w:t xml:space="preserve">     </w:t>
      </w:r>
      <w:r w:rsidRPr="00540AA2">
        <w:rPr>
          <w:rFonts w:ascii="Times New Roman" w:hAnsi="Times New Roman" w:cs="Times New Roman"/>
          <w:sz w:val="24"/>
          <w:szCs w:val="24"/>
        </w:rPr>
        <w:t xml:space="preserve"> </w:t>
      </w:r>
      <w:hyperlink r:id="rId45" w:tooltip="Find more records by this author" w:history="1">
        <w:r w:rsidRPr="00540AA2">
          <w:rPr>
            <w:rFonts w:ascii="Times New Roman" w:hAnsi="Times New Roman" w:cs="Times New Roman"/>
            <w:sz w:val="24"/>
            <w:szCs w:val="24"/>
          </w:rPr>
          <w:t>Karpinska  E.A</w:t>
        </w:r>
      </w:hyperlink>
      <w:r w:rsidRPr="00540AA2">
        <w:rPr>
          <w:rFonts w:ascii="Times New Roman" w:hAnsi="Times New Roman" w:cs="Times New Roman"/>
          <w:sz w:val="24"/>
          <w:szCs w:val="24"/>
        </w:rPr>
        <w:t xml:space="preserve">., Wawrzynowicz-Syczewska M., Bolewska, B, Mozer-Lisewska I., </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hAnsi="Times New Roman" w:cs="Times New Roman"/>
          <w:sz w:val="24"/>
          <w:szCs w:val="24"/>
        </w:rPr>
        <w:t xml:space="preserve">      </w:t>
      </w:r>
      <w:r w:rsidRPr="00540AA2">
        <w:rPr>
          <w:rFonts w:ascii="Times New Roman" w:hAnsi="Times New Roman" w:cs="Times New Roman"/>
          <w:b/>
          <w:sz w:val="24"/>
          <w:szCs w:val="24"/>
        </w:rPr>
        <w:t xml:space="preserve">Mikuła T., </w:t>
      </w:r>
      <w:r w:rsidRPr="00540AA2">
        <w:rPr>
          <w:rFonts w:ascii="Times New Roman" w:hAnsi="Times New Roman" w:cs="Times New Roman"/>
          <w:b/>
          <w:vanish/>
          <w:sz w:val="24"/>
          <w:szCs w:val="24"/>
        </w:rPr>
        <w:t xml:space="preserve">; </w:t>
      </w:r>
      <w:hyperlink r:id="rId46" w:tooltip="Find more records by this author" w:history="1">
        <w:r w:rsidRPr="00540AA2">
          <w:rPr>
            <w:rFonts w:ascii="Times New Roman" w:hAnsi="Times New Roman" w:cs="Times New Roman"/>
            <w:b/>
            <w:vanish/>
            <w:sz w:val="24"/>
            <w:szCs w:val="24"/>
          </w:rPr>
          <w:t>Wiercinska-Drapalo, A</w:t>
        </w:r>
      </w:hyperlink>
      <w:r w:rsidRPr="00540AA2">
        <w:rPr>
          <w:rFonts w:ascii="Times New Roman" w:hAnsi="Times New Roman" w:cs="Times New Roman"/>
          <w:b/>
          <w:vanish/>
          <w:sz w:val="24"/>
          <w:szCs w:val="24"/>
        </w:rPr>
        <w:t xml:space="preserve"> (Wiercinska-Drapalo, Alicja)</w:t>
      </w:r>
      <w:r w:rsidRPr="00540AA2">
        <w:rPr>
          <w:rFonts w:ascii="Times New Roman" w:hAnsi="Times New Roman" w:cs="Times New Roman"/>
          <w:b/>
          <w:bCs/>
          <w:vanish/>
          <w:sz w:val="24"/>
          <w:szCs w:val="24"/>
          <w:vertAlign w:val="superscript"/>
        </w:rPr>
        <w:t xml:space="preserve">[ </w:t>
      </w:r>
      <w:hyperlink r:id="rId47" w:anchor="addressWOS:000412089801297-7" w:history="1">
        <w:r w:rsidRPr="00540AA2">
          <w:rPr>
            <w:rFonts w:ascii="Times New Roman" w:hAnsi="Times New Roman" w:cs="Times New Roman"/>
            <w:b/>
            <w:bCs/>
            <w:vanish/>
            <w:sz w:val="24"/>
            <w:szCs w:val="24"/>
            <w:vertAlign w:val="superscript"/>
          </w:rPr>
          <w:t>7</w:t>
        </w:r>
      </w:hyperlink>
      <w:r w:rsidRPr="00540AA2">
        <w:rPr>
          <w:rFonts w:ascii="Times New Roman" w:hAnsi="Times New Roman" w:cs="Times New Roman"/>
          <w:b/>
          <w:bCs/>
          <w:vanish/>
          <w:sz w:val="24"/>
          <w:szCs w:val="24"/>
          <w:vertAlign w:val="superscript"/>
        </w:rPr>
        <w:t xml:space="preserve"> ] </w:t>
      </w:r>
      <w:r w:rsidRPr="00540AA2">
        <w:rPr>
          <w:rFonts w:ascii="Times New Roman" w:hAnsi="Times New Roman" w:cs="Times New Roman"/>
          <w:b/>
          <w:vanish/>
          <w:sz w:val="24"/>
          <w:szCs w:val="24"/>
        </w:rPr>
        <w:t xml:space="preserve">; </w:t>
      </w:r>
      <w:hyperlink r:id="rId48" w:tooltip="Find more records by this author" w:history="1">
        <w:r w:rsidRPr="00540AA2">
          <w:rPr>
            <w:rFonts w:ascii="Times New Roman" w:hAnsi="Times New Roman" w:cs="Times New Roman"/>
            <w:b/>
            <w:vanish/>
            <w:sz w:val="24"/>
            <w:szCs w:val="24"/>
          </w:rPr>
          <w:t>Rostkowska, K</w:t>
        </w:r>
      </w:hyperlink>
      <w:r w:rsidRPr="00540AA2">
        <w:rPr>
          <w:rFonts w:ascii="Times New Roman" w:hAnsi="Times New Roman" w:cs="Times New Roman"/>
          <w:b/>
          <w:vanish/>
          <w:sz w:val="24"/>
          <w:szCs w:val="24"/>
        </w:rPr>
        <w:t xml:space="preserve"> (Rostkowska, Karolina)</w:t>
      </w:r>
      <w:r w:rsidRPr="00540AA2">
        <w:rPr>
          <w:rFonts w:ascii="Times New Roman" w:hAnsi="Times New Roman" w:cs="Times New Roman"/>
          <w:b/>
          <w:bCs/>
          <w:vanish/>
          <w:sz w:val="24"/>
          <w:szCs w:val="24"/>
          <w:vertAlign w:val="superscript"/>
        </w:rPr>
        <w:t xml:space="preserve">[ </w:t>
      </w:r>
      <w:hyperlink r:id="rId49" w:anchor="addressWOS:000412089801297-8" w:history="1">
        <w:r w:rsidRPr="00540AA2">
          <w:rPr>
            <w:rFonts w:ascii="Times New Roman" w:hAnsi="Times New Roman" w:cs="Times New Roman"/>
            <w:b/>
            <w:bCs/>
            <w:vanish/>
            <w:sz w:val="24"/>
            <w:szCs w:val="24"/>
            <w:vertAlign w:val="superscript"/>
          </w:rPr>
          <w:t>8</w:t>
        </w:r>
      </w:hyperlink>
      <w:r w:rsidRPr="00540AA2">
        <w:rPr>
          <w:rFonts w:ascii="Times New Roman" w:hAnsi="Times New Roman" w:cs="Times New Roman"/>
          <w:b/>
          <w:bCs/>
          <w:vanish/>
          <w:sz w:val="24"/>
          <w:szCs w:val="24"/>
          <w:vertAlign w:val="superscript"/>
        </w:rPr>
        <w:t xml:space="preserve"> ] </w:t>
      </w:r>
      <w:r w:rsidRPr="00540AA2">
        <w:rPr>
          <w:rFonts w:ascii="Times New Roman" w:hAnsi="Times New Roman" w:cs="Times New Roman"/>
          <w:b/>
          <w:vanish/>
          <w:sz w:val="24"/>
          <w:szCs w:val="24"/>
        </w:rPr>
        <w:t xml:space="preserve">; </w:t>
      </w:r>
      <w:hyperlink r:id="rId50" w:tooltip="Find more records by this author" w:history="1">
        <w:r w:rsidRPr="00540AA2">
          <w:rPr>
            <w:rFonts w:ascii="Times New Roman" w:hAnsi="Times New Roman" w:cs="Times New Roman"/>
            <w:b/>
            <w:vanish/>
            <w:sz w:val="24"/>
            <w:szCs w:val="24"/>
          </w:rPr>
          <w:t>Simon, K</w:t>
        </w:r>
      </w:hyperlink>
      <w:r w:rsidRPr="00540AA2">
        <w:rPr>
          <w:rFonts w:ascii="Times New Roman" w:hAnsi="Times New Roman" w:cs="Times New Roman"/>
          <w:b/>
          <w:vanish/>
          <w:sz w:val="24"/>
          <w:szCs w:val="24"/>
        </w:rPr>
        <w:t xml:space="preserve"> (Simon, Krzysztof)</w:t>
      </w:r>
      <w:r w:rsidRPr="00540AA2">
        <w:rPr>
          <w:rFonts w:ascii="Times New Roman" w:hAnsi="Times New Roman" w:cs="Times New Roman"/>
          <w:b/>
          <w:bCs/>
          <w:vanish/>
          <w:sz w:val="24"/>
          <w:szCs w:val="24"/>
          <w:vertAlign w:val="superscript"/>
        </w:rPr>
        <w:t xml:space="preserve">[ </w:t>
      </w:r>
      <w:hyperlink r:id="rId51" w:anchor="addressWOS:000412089801297-8" w:history="1">
        <w:r w:rsidRPr="00540AA2">
          <w:rPr>
            <w:rFonts w:ascii="Times New Roman" w:hAnsi="Times New Roman" w:cs="Times New Roman"/>
            <w:b/>
            <w:bCs/>
            <w:vanish/>
            <w:sz w:val="24"/>
            <w:szCs w:val="24"/>
            <w:vertAlign w:val="superscript"/>
          </w:rPr>
          <w:t>8</w:t>
        </w:r>
      </w:hyperlink>
      <w:r w:rsidRPr="00540AA2">
        <w:rPr>
          <w:rFonts w:ascii="Times New Roman" w:hAnsi="Times New Roman" w:cs="Times New Roman"/>
          <w:b/>
          <w:bCs/>
          <w:vanish/>
          <w:sz w:val="24"/>
          <w:szCs w:val="24"/>
          <w:vertAlign w:val="superscript"/>
        </w:rPr>
        <w:t xml:space="preserve"> ] </w:t>
      </w:r>
      <w:r w:rsidRPr="00540AA2">
        <w:rPr>
          <w:rFonts w:ascii="Times New Roman" w:hAnsi="Times New Roman" w:cs="Times New Roman"/>
          <w:b/>
          <w:vanish/>
          <w:sz w:val="24"/>
          <w:szCs w:val="24"/>
        </w:rPr>
        <w:t xml:space="preserve">; </w:t>
      </w:r>
      <w:hyperlink r:id="rId52" w:tooltip="Find more records by this author" w:history="1">
        <w:r w:rsidRPr="00540AA2">
          <w:rPr>
            <w:rFonts w:ascii="Times New Roman" w:hAnsi="Times New Roman" w:cs="Times New Roman"/>
            <w:b/>
            <w:vanish/>
            <w:sz w:val="24"/>
            <w:szCs w:val="24"/>
          </w:rPr>
          <w:t>Karwowska, K</w:t>
        </w:r>
      </w:hyperlink>
      <w:r w:rsidRPr="00540AA2">
        <w:rPr>
          <w:rFonts w:ascii="Times New Roman" w:hAnsi="Times New Roman" w:cs="Times New Roman"/>
          <w:b/>
          <w:vanish/>
          <w:sz w:val="24"/>
          <w:szCs w:val="24"/>
        </w:rPr>
        <w:t xml:space="preserve"> (Karwowska, Kornelia)</w:t>
      </w:r>
      <w:r w:rsidRPr="00540AA2">
        <w:rPr>
          <w:rFonts w:ascii="Times New Roman" w:hAnsi="Times New Roman" w:cs="Times New Roman"/>
          <w:b/>
          <w:bCs/>
          <w:vanish/>
          <w:sz w:val="24"/>
          <w:szCs w:val="24"/>
          <w:vertAlign w:val="superscript"/>
        </w:rPr>
        <w:t xml:space="preserve">[ </w:t>
      </w:r>
      <w:hyperlink r:id="rId53" w:anchor="addressWOS:000412089801297-9" w:history="1">
        <w:r w:rsidRPr="00540AA2">
          <w:rPr>
            <w:rFonts w:ascii="Times New Roman" w:hAnsi="Times New Roman" w:cs="Times New Roman"/>
            <w:b/>
            <w:bCs/>
            <w:vanish/>
            <w:sz w:val="24"/>
            <w:szCs w:val="24"/>
            <w:vertAlign w:val="superscript"/>
          </w:rPr>
          <w:t>9</w:t>
        </w:r>
      </w:hyperlink>
      <w:r w:rsidRPr="00540AA2">
        <w:rPr>
          <w:rFonts w:ascii="Times New Roman" w:hAnsi="Times New Roman" w:cs="Times New Roman"/>
          <w:b/>
          <w:bCs/>
          <w:vanish/>
          <w:sz w:val="24"/>
          <w:szCs w:val="24"/>
          <w:vertAlign w:val="superscript"/>
        </w:rPr>
        <w:t xml:space="preserve"> ] </w:t>
      </w:r>
      <w:r w:rsidRPr="00540AA2">
        <w:rPr>
          <w:rFonts w:ascii="Times New Roman" w:hAnsi="Times New Roman" w:cs="Times New Roman"/>
          <w:b/>
          <w:vanish/>
          <w:sz w:val="24"/>
          <w:szCs w:val="24"/>
        </w:rPr>
        <w:t xml:space="preserve">; </w:t>
      </w:r>
      <w:hyperlink r:id="rId54" w:tooltip="Find more records by this author" w:history="1">
        <w:r w:rsidRPr="00540AA2">
          <w:rPr>
            <w:rFonts w:ascii="Times New Roman" w:hAnsi="Times New Roman" w:cs="Times New Roman"/>
            <w:b/>
            <w:vanish/>
            <w:sz w:val="24"/>
            <w:szCs w:val="24"/>
          </w:rPr>
          <w:t>Halota, W</w:t>
        </w:r>
      </w:hyperlink>
      <w:r w:rsidRPr="00540AA2">
        <w:rPr>
          <w:rFonts w:ascii="Times New Roman" w:hAnsi="Times New Roman" w:cs="Times New Roman"/>
          <w:b/>
          <w:vanish/>
          <w:sz w:val="24"/>
          <w:szCs w:val="24"/>
        </w:rPr>
        <w:t xml:space="preserve"> (Halota, Waldemar)</w:t>
      </w:r>
      <w:r w:rsidRPr="00540AA2">
        <w:rPr>
          <w:rFonts w:ascii="Times New Roman" w:hAnsi="Times New Roman" w:cs="Times New Roman"/>
          <w:b/>
          <w:bCs/>
          <w:vanish/>
          <w:sz w:val="24"/>
          <w:szCs w:val="24"/>
          <w:vertAlign w:val="superscript"/>
        </w:rPr>
        <w:t xml:space="preserve">[ </w:t>
      </w:r>
      <w:hyperlink r:id="rId55" w:anchor="addressWOS:000412089801297-9" w:history="1">
        <w:r w:rsidRPr="00540AA2">
          <w:rPr>
            <w:rFonts w:ascii="Times New Roman" w:hAnsi="Times New Roman" w:cs="Times New Roman"/>
            <w:b/>
            <w:bCs/>
            <w:vanish/>
            <w:sz w:val="24"/>
            <w:szCs w:val="24"/>
            <w:vertAlign w:val="superscript"/>
          </w:rPr>
          <w:t>9</w:t>
        </w:r>
      </w:hyperlink>
      <w:r w:rsidRPr="00540AA2">
        <w:rPr>
          <w:rFonts w:ascii="Times New Roman" w:hAnsi="Times New Roman" w:cs="Times New Roman"/>
          <w:b/>
          <w:bCs/>
          <w:vanish/>
          <w:sz w:val="24"/>
          <w:szCs w:val="24"/>
          <w:vertAlign w:val="superscript"/>
        </w:rPr>
        <w:t xml:space="preserve"> ] </w:t>
      </w:r>
      <w:r w:rsidRPr="00540AA2">
        <w:rPr>
          <w:rFonts w:ascii="Times New Roman" w:hAnsi="Times New Roman" w:cs="Times New Roman"/>
          <w:b/>
          <w:vanish/>
          <w:sz w:val="24"/>
          <w:szCs w:val="24"/>
        </w:rPr>
        <w:t>...Less</w:t>
      </w:r>
      <w:r w:rsidRPr="00540AA2">
        <w:rPr>
          <w:rFonts w:ascii="Times New Roman" w:hAnsi="Times New Roman" w:cs="Times New Roman"/>
          <w:b/>
          <w:sz w:val="24"/>
          <w:szCs w:val="24"/>
        </w:rPr>
        <w:t xml:space="preserve"> </w:t>
      </w:r>
      <w:r w:rsidRPr="00540AA2">
        <w:rPr>
          <w:rFonts w:ascii="Times New Roman" w:hAnsi="Times New Roman" w:cs="Times New Roman"/>
          <w:sz w:val="24"/>
          <w:szCs w:val="24"/>
        </w:rPr>
        <w:t>Wiercinska-Drapało A., Roststkowska K., Simon K., Karwowska, K.,</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hAnsi="Times New Roman" w:cs="Times New Roman"/>
          <w:sz w:val="24"/>
          <w:szCs w:val="24"/>
        </w:rPr>
        <w:t xml:space="preserve">      Halota, W. Two years follow-up after treatment with</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hAnsi="Times New Roman" w:cs="Times New Roman"/>
          <w:sz w:val="24"/>
          <w:szCs w:val="24"/>
        </w:rPr>
        <w:t xml:space="preserve">      Ombitasvir/Paritaprevir/ritonavir +/- Dasabuvir +/- Ribavirin, an interim analysis of </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hAnsi="Times New Roman" w:cs="Times New Roman"/>
          <w:sz w:val="24"/>
          <w:szCs w:val="24"/>
        </w:rPr>
        <w:t xml:space="preserve">      CE-long study following the AMBER - real world experience study. 68th Annual</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hAnsi="Times New Roman" w:cs="Times New Roman"/>
          <w:sz w:val="24"/>
          <w:szCs w:val="24"/>
        </w:rPr>
        <w:t xml:space="preserve">      Meeting of the American-Association-for-the-Study-of-Liver-Diseases (AASLD)/</w:t>
      </w:r>
    </w:p>
    <w:p w:rsidR="00B31253" w:rsidRPr="00540AA2" w:rsidRDefault="00B31253" w:rsidP="00B31253">
      <w:pPr>
        <w:pStyle w:val="Bezodstpw"/>
        <w:ind w:left="426"/>
        <w:jc w:val="both"/>
        <w:rPr>
          <w:rFonts w:ascii="Times New Roman" w:hAnsi="Times New Roman" w:cs="Times New Roman"/>
          <w:sz w:val="24"/>
          <w:szCs w:val="24"/>
        </w:rPr>
      </w:pPr>
      <w:r w:rsidRPr="00540AA2">
        <w:rPr>
          <w:rFonts w:ascii="Times New Roman" w:hAnsi="Times New Roman" w:cs="Times New Roman"/>
          <w:sz w:val="24"/>
          <w:szCs w:val="24"/>
        </w:rPr>
        <w:t xml:space="preserve">      Liver  Meeting Washington, DC, OCT 20-24, 2017, HEPATOLOGY 66(1):621A-</w:t>
      </w:r>
    </w:p>
    <w:p w:rsidR="00B31253" w:rsidRPr="00540AA2" w:rsidRDefault="00B31253" w:rsidP="00B31253">
      <w:pPr>
        <w:pStyle w:val="Bezodstpw"/>
        <w:ind w:left="426"/>
        <w:jc w:val="both"/>
        <w:rPr>
          <w:rFonts w:ascii="Times New Roman" w:hAnsi="Times New Roman" w:cs="Times New Roman"/>
          <w:vanish/>
          <w:sz w:val="24"/>
          <w:szCs w:val="24"/>
        </w:rPr>
      </w:pPr>
      <w:r w:rsidRPr="00540AA2">
        <w:rPr>
          <w:rFonts w:ascii="Times New Roman" w:hAnsi="Times New Roman" w:cs="Times New Roman"/>
          <w:sz w:val="24"/>
          <w:szCs w:val="24"/>
        </w:rPr>
        <w:t xml:space="preserve">      622A. Special Issue: SI. Meeting Abstract: 1156 Published: OCT 2017</w:t>
      </w:r>
      <w:r>
        <w:rPr>
          <w:rFonts w:ascii="Times New Roman" w:hAnsi="Times New Roman" w:cs="Times New Roman"/>
          <w:sz w:val="24"/>
          <w:szCs w:val="24"/>
        </w:rPr>
        <w:t>.</w:t>
      </w:r>
      <w:r w:rsidRPr="00540AA2">
        <w:rPr>
          <w:rFonts w:ascii="Times New Roman" w:hAnsi="Times New Roman" w:cs="Times New Roman"/>
          <w:sz w:val="24"/>
          <w:szCs w:val="24"/>
        </w:rPr>
        <w:t xml:space="preserve"> </w:t>
      </w:r>
      <w:r w:rsidRPr="00540AA2">
        <w:rPr>
          <w:rFonts w:ascii="Times New Roman" w:hAnsi="Times New Roman" w:cs="Times New Roman"/>
          <w:vanish/>
          <w:sz w:val="24"/>
          <w:szCs w:val="24"/>
        </w:rPr>
        <w:br/>
      </w:r>
    </w:p>
    <w:p w:rsidR="00B31253" w:rsidRPr="00540AA2" w:rsidRDefault="00B31253" w:rsidP="00B31253">
      <w:pPr>
        <w:numPr>
          <w:ilvl w:val="0"/>
          <w:numId w:val="32"/>
        </w:numPr>
        <w:spacing w:before="100" w:beforeAutospacing="1" w:after="100" w:afterAutospacing="1" w:line="240" w:lineRule="auto"/>
        <w:rPr>
          <w:rFonts w:ascii="Times New Roman" w:hAnsi="Times New Roman" w:cs="Times New Roman"/>
          <w:vanish/>
          <w:sz w:val="24"/>
          <w:szCs w:val="24"/>
        </w:rPr>
      </w:pPr>
      <w:r w:rsidRPr="00540AA2">
        <w:rPr>
          <w:rFonts w:ascii="Times New Roman" w:hAnsi="Times New Roman" w:cs="Times New Roman"/>
          <w:vanish/>
          <w:sz w:val="24"/>
          <w:szCs w:val="24"/>
        </w:rPr>
        <w:t xml:space="preserve">Data from the 2016 edition of </w:t>
      </w:r>
      <w:bookmarkStart w:id="0" w:name="isi_links"/>
      <w:r w:rsidR="00B363F2" w:rsidRPr="00540AA2">
        <w:rPr>
          <w:rFonts w:ascii="Times New Roman" w:hAnsi="Times New Roman" w:cs="Times New Roman"/>
          <w:vanish/>
          <w:sz w:val="24"/>
          <w:szCs w:val="24"/>
        </w:rPr>
        <w:fldChar w:fldCharType="begin"/>
      </w:r>
      <w:r w:rsidRPr="00540AA2">
        <w:rPr>
          <w:rFonts w:ascii="Times New Roman" w:hAnsi="Times New Roman" w:cs="Times New Roman"/>
          <w:vanish/>
          <w:sz w:val="24"/>
          <w:szCs w:val="24"/>
        </w:rPr>
        <w:instrText xml:space="preserve"> HYPERLINK "javascript:;" \o "View impact factors and immediacy indexes for journals" </w:instrText>
      </w:r>
      <w:r w:rsidR="00B363F2" w:rsidRPr="00540AA2">
        <w:rPr>
          <w:rFonts w:ascii="Times New Roman" w:hAnsi="Times New Roman" w:cs="Times New Roman"/>
          <w:vanish/>
          <w:sz w:val="24"/>
          <w:szCs w:val="24"/>
        </w:rPr>
        <w:fldChar w:fldCharType="separate"/>
      </w:r>
      <w:r w:rsidRPr="00540AA2">
        <w:rPr>
          <w:rFonts w:ascii="Times New Roman" w:hAnsi="Times New Roman" w:cs="Times New Roman"/>
          <w:vanish/>
          <w:sz w:val="24"/>
          <w:szCs w:val="24"/>
          <w:u w:val="single"/>
        </w:rPr>
        <w:t xml:space="preserve">Journal Citation Reports </w:t>
      </w:r>
      <w:r w:rsidR="00B363F2" w:rsidRPr="00540AA2">
        <w:rPr>
          <w:rFonts w:ascii="Times New Roman" w:hAnsi="Times New Roman" w:cs="Times New Roman"/>
          <w:vanish/>
          <w:sz w:val="24"/>
          <w:szCs w:val="24"/>
        </w:rPr>
        <w:fldChar w:fldCharType="end"/>
      </w:r>
      <w:bookmarkEnd w:id="0"/>
    </w:p>
    <w:p w:rsidR="00B31253" w:rsidRPr="00540AA2" w:rsidRDefault="00B31253" w:rsidP="00B31253">
      <w:pPr>
        <w:numPr>
          <w:ilvl w:val="0"/>
          <w:numId w:val="32"/>
        </w:numPr>
        <w:spacing w:before="100" w:beforeAutospacing="1" w:after="100" w:afterAutospacing="1" w:line="240" w:lineRule="auto"/>
        <w:rPr>
          <w:rFonts w:ascii="Times New Roman" w:hAnsi="Times New Roman" w:cs="Times New Roman"/>
          <w:vanish/>
          <w:sz w:val="24"/>
          <w:szCs w:val="24"/>
        </w:rPr>
      </w:pPr>
      <w:r w:rsidRPr="00540AA2">
        <w:rPr>
          <w:rFonts w:ascii="Times New Roman" w:hAnsi="Times New Roman" w:cs="Times New Roman"/>
          <w:vanish/>
          <w:sz w:val="24"/>
          <w:szCs w:val="24"/>
        </w:rPr>
        <w:t xml:space="preserve">Publisher WILEY, 111 RIVER ST, HOBOKEN 07030-5774, NJ USA </w:t>
      </w:r>
    </w:p>
    <w:p w:rsidR="00B31253" w:rsidRPr="00540AA2" w:rsidRDefault="00B31253" w:rsidP="00B31253">
      <w:pPr>
        <w:numPr>
          <w:ilvl w:val="0"/>
          <w:numId w:val="32"/>
        </w:numPr>
        <w:spacing w:before="100" w:beforeAutospacing="1" w:after="100" w:afterAutospacing="1" w:line="240" w:lineRule="auto"/>
        <w:rPr>
          <w:rFonts w:ascii="Times New Roman" w:hAnsi="Times New Roman" w:cs="Times New Roman"/>
          <w:vanish/>
          <w:sz w:val="24"/>
          <w:szCs w:val="24"/>
        </w:rPr>
      </w:pPr>
      <w:r w:rsidRPr="00540AA2">
        <w:rPr>
          <w:rFonts w:ascii="Times New Roman" w:hAnsi="Times New Roman" w:cs="Times New Roman"/>
          <w:vanish/>
          <w:sz w:val="24"/>
          <w:szCs w:val="24"/>
        </w:rPr>
        <w:t xml:space="preserve">ISSN: 0270-9139 </w:t>
      </w:r>
      <w:r w:rsidRPr="00540AA2">
        <w:rPr>
          <w:rFonts w:ascii="Times New Roman" w:hAnsi="Times New Roman" w:cs="Times New Roman"/>
          <w:vanish/>
          <w:sz w:val="24"/>
          <w:szCs w:val="24"/>
        </w:rPr>
        <w:br/>
        <w:t xml:space="preserve">eISSN: 1527-3350 </w:t>
      </w:r>
    </w:p>
    <w:p w:rsidR="00B31253" w:rsidRPr="00540AA2" w:rsidRDefault="00B31253" w:rsidP="00B31253">
      <w:pPr>
        <w:numPr>
          <w:ilvl w:val="0"/>
          <w:numId w:val="32"/>
        </w:numPr>
        <w:spacing w:before="100" w:beforeAutospacing="1" w:after="100" w:afterAutospacing="1" w:line="240" w:lineRule="auto"/>
        <w:rPr>
          <w:rFonts w:ascii="Times New Roman" w:hAnsi="Times New Roman" w:cs="Times New Roman"/>
          <w:vanish/>
          <w:sz w:val="24"/>
          <w:szCs w:val="24"/>
        </w:rPr>
      </w:pPr>
      <w:r w:rsidRPr="00540AA2">
        <w:rPr>
          <w:rFonts w:ascii="Times New Roman" w:hAnsi="Times New Roman" w:cs="Times New Roman"/>
          <w:vanish/>
          <w:sz w:val="24"/>
          <w:szCs w:val="24"/>
        </w:rPr>
        <w:t xml:space="preserve">Research Domain Gastroenterology &amp; Hepatology </w:t>
      </w:r>
    </w:p>
    <w:p w:rsidR="00B31253" w:rsidRPr="00540AA2" w:rsidRDefault="00B363F2" w:rsidP="00B31253">
      <w:pPr>
        <w:numPr>
          <w:ilvl w:val="0"/>
          <w:numId w:val="32"/>
        </w:numPr>
        <w:spacing w:before="100" w:beforeAutospacing="1" w:after="100" w:afterAutospacing="1" w:line="240" w:lineRule="auto"/>
        <w:rPr>
          <w:rFonts w:ascii="Times New Roman" w:hAnsi="Times New Roman" w:cs="Times New Roman"/>
          <w:vanish/>
          <w:sz w:val="24"/>
          <w:szCs w:val="24"/>
        </w:rPr>
      </w:pPr>
      <w:hyperlink r:id="rId56" w:tooltip="Hide journal information" w:history="1">
        <w:r w:rsidRPr="00B363F2">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Hide journal information&quot;" style="width:24pt;height:24pt" o:button="t"/>
          </w:pict>
        </w:r>
      </w:hyperlink>
    </w:p>
    <w:p w:rsidR="00B31253" w:rsidRPr="00540AA2" w:rsidRDefault="00B31253" w:rsidP="00B31253">
      <w:pPr>
        <w:pStyle w:val="Bezodstpw"/>
        <w:ind w:left="360"/>
        <w:jc w:val="both"/>
        <w:rPr>
          <w:rFonts w:ascii="Times New Roman" w:hAnsi="Times New Roman" w:cs="Times New Roman"/>
          <w:sz w:val="24"/>
          <w:szCs w:val="24"/>
        </w:rPr>
      </w:pPr>
    </w:p>
    <w:p w:rsidR="00B31253" w:rsidRPr="00540AA2" w:rsidRDefault="00B31253" w:rsidP="00B31253">
      <w:pPr>
        <w:pStyle w:val="Bezodstpw"/>
        <w:numPr>
          <w:ilvl w:val="0"/>
          <w:numId w:val="33"/>
        </w:numPr>
        <w:jc w:val="both"/>
        <w:rPr>
          <w:rFonts w:ascii="Times New Roman" w:hAnsi="Times New Roman" w:cs="Times New Roman"/>
          <w:sz w:val="24"/>
          <w:szCs w:val="24"/>
        </w:rPr>
      </w:pPr>
      <w:r w:rsidRPr="00540AA2">
        <w:rPr>
          <w:rFonts w:ascii="Times New Roman" w:hAnsi="Times New Roman" w:cs="Times New Roman"/>
          <w:sz w:val="24"/>
          <w:szCs w:val="24"/>
        </w:rPr>
        <w:t xml:space="preserve">Zalewska – Schonthaler N., Schonthaler – Humięcka J., Świderska A., Podlasin R., Wasilewska - Rzeczkowicz T.,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Grubek H. Podniesienie efektywności wykrywania gruźlicy i mykobakterioz u nosicieli HIV i chorych na AIDS dzięki zastosowaniu nowoczesnych metod diagnostycznych. XXIV Zjazd Poskiego Tpwarzystwa Mikrobiologów 12-15.09.2000 roku, Białystok Medical Science Monitor 2000;6(3):55.</w:t>
      </w:r>
    </w:p>
    <w:p w:rsidR="00B31253" w:rsidRPr="00540AA2" w:rsidRDefault="00B31253" w:rsidP="00B31253">
      <w:pPr>
        <w:pStyle w:val="Bezodstpw"/>
        <w:numPr>
          <w:ilvl w:val="0"/>
          <w:numId w:val="33"/>
        </w:numPr>
        <w:jc w:val="both"/>
        <w:rPr>
          <w:rFonts w:ascii="Times New Roman" w:hAnsi="Times New Roman" w:cs="Times New Roman"/>
          <w:sz w:val="24"/>
          <w:szCs w:val="24"/>
        </w:rPr>
      </w:pPr>
      <w:r w:rsidRPr="00540AA2">
        <w:rPr>
          <w:rFonts w:ascii="Times New Roman" w:hAnsi="Times New Roman" w:cs="Times New Roman"/>
          <w:sz w:val="24"/>
          <w:szCs w:val="24"/>
        </w:rPr>
        <w:t xml:space="preserve">Gołąb E., Wałoch M., Bednarska A.,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Górski R., Dzbeński T. Laboratoryjne rozpoznawanie neurotoksoplazmozy u osób z ogniskowymi uszkodzeniami ośrodkowego układu nerwowego. IV Ogólnokrajowa Konferencja naukowo-Szkoleniowa nt. Neuroinfekcji. 06-07.06.2002, Białystok, Przeglad Epidemiologiczny 2002:56(1):141. </w:t>
      </w:r>
    </w:p>
    <w:p w:rsidR="00B31253" w:rsidRPr="00540AA2" w:rsidRDefault="00B31253" w:rsidP="00B31253">
      <w:pPr>
        <w:pStyle w:val="Bezodstpw"/>
        <w:numPr>
          <w:ilvl w:val="0"/>
          <w:numId w:val="33"/>
        </w:numPr>
        <w:jc w:val="both"/>
        <w:rPr>
          <w:rFonts w:ascii="Times New Roman" w:eastAsia="Times New Roman" w:hAnsi="Times New Roman" w:cs="Times New Roman"/>
          <w:bCs/>
          <w:sz w:val="24"/>
          <w:szCs w:val="24"/>
        </w:rPr>
      </w:pPr>
      <w:r w:rsidRPr="00540AA2">
        <w:rPr>
          <w:rFonts w:ascii="Times New Roman" w:eastAsia="Times New Roman" w:hAnsi="Times New Roman" w:cs="Times New Roman"/>
          <w:bCs/>
          <w:sz w:val="24"/>
          <w:szCs w:val="24"/>
        </w:rPr>
        <w:t>Mussabir M.,</w:t>
      </w:r>
      <w:r w:rsidRPr="00540AA2">
        <w:rPr>
          <w:rFonts w:ascii="Times New Roman" w:eastAsia="Times New Roman" w:hAnsi="Times New Roman" w:cs="Times New Roman"/>
          <w:b/>
          <w:bCs/>
          <w:sz w:val="24"/>
          <w:szCs w:val="24"/>
        </w:rPr>
        <w:t xml:space="preserve"> Mikuła T</w:t>
      </w:r>
      <w:r w:rsidRPr="00540AA2">
        <w:rPr>
          <w:rFonts w:ascii="Times New Roman" w:eastAsia="Times New Roman" w:hAnsi="Times New Roman" w:cs="Times New Roman"/>
          <w:bCs/>
          <w:sz w:val="24"/>
          <w:szCs w:val="24"/>
        </w:rPr>
        <w:t>, Cianciara J. Malignant neoplasms other than AIDS – indicative in patients with AIDS. IV Zjazd Polskiego Towarzystwa Naukowego AIDS – „20 lat po odkryciu AIDS” – 23-25.05.2002, Łagów Medical Science Monitor  2002;8(2):11.</w:t>
      </w:r>
    </w:p>
    <w:p w:rsidR="00B31253" w:rsidRPr="00540AA2" w:rsidRDefault="00B31253" w:rsidP="00B31253">
      <w:pPr>
        <w:pStyle w:val="Bezodstpw"/>
        <w:numPr>
          <w:ilvl w:val="0"/>
          <w:numId w:val="33"/>
        </w:numPr>
        <w:jc w:val="both"/>
        <w:rPr>
          <w:rFonts w:ascii="Times New Roman" w:eastAsia="Times New Roman" w:hAnsi="Times New Roman" w:cs="Times New Roman"/>
          <w:bCs/>
          <w:sz w:val="24"/>
          <w:szCs w:val="24"/>
        </w:rPr>
      </w:pPr>
      <w:r w:rsidRPr="00540AA2">
        <w:rPr>
          <w:rFonts w:ascii="Times New Roman" w:eastAsia="Times New Roman" w:hAnsi="Times New Roman" w:cs="Times New Roman"/>
          <w:bCs/>
          <w:sz w:val="24"/>
          <w:szCs w:val="24"/>
        </w:rPr>
        <w:t>Cybula A., Mussabir M.,</w:t>
      </w:r>
      <w:r w:rsidRPr="00540AA2">
        <w:rPr>
          <w:rFonts w:ascii="Times New Roman" w:eastAsia="Times New Roman" w:hAnsi="Times New Roman" w:cs="Times New Roman"/>
          <w:b/>
          <w:bCs/>
          <w:sz w:val="24"/>
          <w:szCs w:val="24"/>
        </w:rPr>
        <w:t xml:space="preserve"> </w:t>
      </w:r>
      <w:r w:rsidRPr="00A661F0">
        <w:rPr>
          <w:rFonts w:ascii="Times New Roman" w:eastAsia="Times New Roman" w:hAnsi="Times New Roman" w:cs="Times New Roman"/>
          <w:bCs/>
          <w:sz w:val="24"/>
          <w:szCs w:val="24"/>
        </w:rPr>
        <w:t>Hryniewicz H.,</w:t>
      </w:r>
      <w:r w:rsidRPr="00540AA2">
        <w:rPr>
          <w:rFonts w:ascii="Times New Roman" w:eastAsia="Times New Roman" w:hAnsi="Times New Roman" w:cs="Times New Roman"/>
          <w:b/>
          <w:bCs/>
          <w:sz w:val="24"/>
          <w:szCs w:val="24"/>
        </w:rPr>
        <w:t xml:space="preserve"> Mikuła T</w:t>
      </w:r>
      <w:r>
        <w:rPr>
          <w:rFonts w:ascii="Times New Roman" w:eastAsia="Times New Roman" w:hAnsi="Times New Roman" w:cs="Times New Roman"/>
          <w:b/>
          <w:bCs/>
          <w:sz w:val="24"/>
          <w:szCs w:val="24"/>
        </w:rPr>
        <w:t>.</w:t>
      </w:r>
      <w:r w:rsidRPr="00540AA2">
        <w:rPr>
          <w:rFonts w:ascii="Times New Roman" w:eastAsia="Times New Roman" w:hAnsi="Times New Roman" w:cs="Times New Roman"/>
          <w:bCs/>
          <w:sz w:val="24"/>
          <w:szCs w:val="24"/>
        </w:rPr>
        <w:t>, Cianciara J. First cases of HIV/AIDS in Poland. IV Zjazd Polskiego Towarzystwa Naukowego AIDS – „20 lat po odkryciu AIDS” – 23-25.05.2002, Łagów Medical Science Monitor  2002;8(2):7.</w:t>
      </w:r>
    </w:p>
    <w:p w:rsidR="00B31253" w:rsidRPr="00540AA2" w:rsidRDefault="00B31253" w:rsidP="00B31253">
      <w:pPr>
        <w:pStyle w:val="Bezodstpw"/>
        <w:numPr>
          <w:ilvl w:val="0"/>
          <w:numId w:val="33"/>
        </w:numPr>
        <w:jc w:val="both"/>
        <w:rPr>
          <w:rFonts w:ascii="Times New Roman" w:eastAsia="Times New Roman" w:hAnsi="Times New Roman" w:cs="Times New Roman"/>
          <w:bCs/>
          <w:sz w:val="24"/>
          <w:szCs w:val="24"/>
        </w:rPr>
      </w:pPr>
      <w:r w:rsidRPr="00540AA2">
        <w:rPr>
          <w:rFonts w:ascii="Times New Roman" w:eastAsia="Times New Roman" w:hAnsi="Times New Roman" w:cs="Times New Roman"/>
          <w:b/>
          <w:bCs/>
          <w:sz w:val="24"/>
          <w:szCs w:val="24"/>
        </w:rPr>
        <w:lastRenderedPageBreak/>
        <w:t>Mikuła T.,</w:t>
      </w:r>
      <w:r>
        <w:rPr>
          <w:rFonts w:ascii="Times New Roman" w:eastAsia="Times New Roman" w:hAnsi="Times New Roman" w:cs="Times New Roman"/>
          <w:bCs/>
          <w:sz w:val="24"/>
          <w:szCs w:val="24"/>
        </w:rPr>
        <w:t xml:space="preserve"> Kozłowska J., J</w:t>
      </w:r>
      <w:r w:rsidRPr="00540AA2">
        <w:rPr>
          <w:rFonts w:ascii="Times New Roman" w:eastAsia="Times New Roman" w:hAnsi="Times New Roman" w:cs="Times New Roman"/>
          <w:bCs/>
          <w:sz w:val="24"/>
          <w:szCs w:val="24"/>
        </w:rPr>
        <w:t>abłońska J., Mian M., Systemic fungal infections (SFIS) in HIV – positive patients before and during the era of HAART: V Zjazd Polskiego Towarzystwa Naukowego AIDS, 19-21.05.2005, Łagów Lubuski HIV&amp;AIDS Review 2005;4(2):8</w:t>
      </w:r>
      <w:r>
        <w:rPr>
          <w:rFonts w:ascii="Times New Roman" w:eastAsia="Times New Roman" w:hAnsi="Times New Roman" w:cs="Times New Roman"/>
          <w:bCs/>
          <w:sz w:val="24"/>
          <w:szCs w:val="24"/>
        </w:rPr>
        <w:t>.</w:t>
      </w:r>
    </w:p>
    <w:p w:rsidR="00B31253" w:rsidRPr="00540AA2" w:rsidRDefault="00B31253" w:rsidP="00B31253">
      <w:pPr>
        <w:pStyle w:val="Bezodstpw"/>
        <w:numPr>
          <w:ilvl w:val="0"/>
          <w:numId w:val="33"/>
        </w:numPr>
        <w:jc w:val="both"/>
        <w:rPr>
          <w:rFonts w:ascii="Times New Roman" w:eastAsia="Times New Roman" w:hAnsi="Times New Roman" w:cs="Times New Roman"/>
          <w:bCs/>
          <w:sz w:val="24"/>
          <w:szCs w:val="24"/>
        </w:rPr>
      </w:pPr>
      <w:r w:rsidRPr="00540AA2">
        <w:rPr>
          <w:rFonts w:ascii="Times New Roman" w:eastAsia="Times New Roman" w:hAnsi="Times New Roman" w:cs="Times New Roman"/>
          <w:b/>
          <w:bCs/>
          <w:sz w:val="24"/>
          <w:szCs w:val="24"/>
        </w:rPr>
        <w:t>Mikuła T.,</w:t>
      </w:r>
      <w:r>
        <w:rPr>
          <w:rFonts w:ascii="Times New Roman" w:eastAsia="Times New Roman" w:hAnsi="Times New Roman" w:cs="Times New Roman"/>
          <w:bCs/>
          <w:sz w:val="24"/>
          <w:szCs w:val="24"/>
        </w:rPr>
        <w:t xml:space="preserve"> </w:t>
      </w:r>
      <w:r w:rsidRPr="00540AA2">
        <w:rPr>
          <w:rFonts w:ascii="Times New Roman" w:eastAsia="Times New Roman" w:hAnsi="Times New Roman" w:cs="Times New Roman"/>
          <w:bCs/>
          <w:sz w:val="24"/>
          <w:szCs w:val="24"/>
        </w:rPr>
        <w:t>Kozłowska J</w:t>
      </w:r>
      <w:r>
        <w:rPr>
          <w:rFonts w:ascii="Times New Roman" w:eastAsia="Times New Roman" w:hAnsi="Times New Roman" w:cs="Times New Roman"/>
          <w:bCs/>
          <w:sz w:val="24"/>
          <w:szCs w:val="24"/>
        </w:rPr>
        <w:t>.</w:t>
      </w:r>
      <w:r w:rsidRPr="00540AA2">
        <w:rPr>
          <w:rFonts w:ascii="Times New Roman" w:eastAsia="Times New Roman" w:hAnsi="Times New Roman" w:cs="Times New Roman"/>
          <w:bCs/>
          <w:sz w:val="24"/>
          <w:szCs w:val="24"/>
        </w:rPr>
        <w:t>, Jabłońska J</w:t>
      </w:r>
      <w:r>
        <w:rPr>
          <w:rFonts w:ascii="Times New Roman" w:eastAsia="Times New Roman" w:hAnsi="Times New Roman" w:cs="Times New Roman"/>
          <w:bCs/>
          <w:sz w:val="24"/>
          <w:szCs w:val="24"/>
        </w:rPr>
        <w:t>.</w:t>
      </w:r>
      <w:r w:rsidRPr="00540AA2">
        <w:rPr>
          <w:rFonts w:ascii="Times New Roman" w:eastAsia="Times New Roman" w:hAnsi="Times New Roman" w:cs="Times New Roman"/>
          <w:bCs/>
          <w:sz w:val="24"/>
          <w:szCs w:val="24"/>
        </w:rPr>
        <w:t>, Mian M. Systemic fungal infections (SFIS) in HIV – positive patients before and during the era of HAART. V Zjazd Polskiego Towarzystwa Naukowego AIDS, 19–21.05.2005, Łagów Lubuski. HIV&amp;AIDS Review 2005;4(2):13</w:t>
      </w:r>
    </w:p>
    <w:p w:rsidR="00B31253" w:rsidRPr="00540AA2" w:rsidRDefault="00B31253" w:rsidP="00B31253">
      <w:pPr>
        <w:pStyle w:val="Bezodstpw"/>
        <w:numPr>
          <w:ilvl w:val="0"/>
          <w:numId w:val="33"/>
        </w:numPr>
        <w:jc w:val="both"/>
        <w:rPr>
          <w:rFonts w:ascii="Times New Roman" w:eastAsia="Times New Roman" w:hAnsi="Times New Roman" w:cs="Times New Roman"/>
          <w:bCs/>
          <w:sz w:val="24"/>
          <w:szCs w:val="24"/>
        </w:rPr>
      </w:pPr>
      <w:r w:rsidRPr="00540AA2">
        <w:rPr>
          <w:rFonts w:ascii="Times New Roman" w:eastAsia="Times New Roman" w:hAnsi="Times New Roman" w:cs="Times New Roman"/>
          <w:b/>
          <w:sz w:val="24"/>
          <w:szCs w:val="24"/>
        </w:rPr>
        <w:t>Mikuła T</w:t>
      </w:r>
      <w:r>
        <w:rPr>
          <w:rFonts w:ascii="Times New Roman" w:eastAsia="Times New Roman" w:hAnsi="Times New Roman" w:cs="Times New Roman"/>
          <w:b/>
          <w:sz w:val="24"/>
          <w:szCs w:val="24"/>
        </w:rPr>
        <w:t>.</w:t>
      </w:r>
      <w:r w:rsidRPr="00540AA2">
        <w:rPr>
          <w:rFonts w:ascii="Times New Roman" w:eastAsia="Times New Roman" w:hAnsi="Times New Roman" w:cs="Times New Roman"/>
          <w:sz w:val="24"/>
          <w:szCs w:val="24"/>
        </w:rPr>
        <w:t>, Jabłońska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Rzymkowska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Cianciara J. Wartość oznaczania skali Model of end-stage liver disease (MELD) i Child – Pugh (Ch-P) u pacjentów z marskością wątroby w różnym stadium zaawansowania choroby. VII Konferencja Naukowo–Szkoleniowa Polskiego Towarzystwa Hepatologicznego–Postępy w Hepatologii, 5–7.06.2005, Mikołajki. Experimental&amp;Clinical Hepatology 2006;2(2):23.</w:t>
      </w:r>
    </w:p>
    <w:p w:rsidR="00B31253" w:rsidRPr="00540AA2" w:rsidRDefault="00B31253" w:rsidP="00B31253">
      <w:pPr>
        <w:pStyle w:val="Bezodstpw"/>
        <w:numPr>
          <w:ilvl w:val="0"/>
          <w:numId w:val="33"/>
        </w:numPr>
        <w:jc w:val="both"/>
        <w:rPr>
          <w:rFonts w:ascii="Times New Roman" w:hAnsi="Times New Roman" w:cs="Times New Roman"/>
          <w:sz w:val="24"/>
          <w:szCs w:val="24"/>
        </w:rPr>
      </w:pPr>
      <w:r w:rsidRPr="00540AA2">
        <w:rPr>
          <w:rFonts w:ascii="Times New Roman" w:hAnsi="Times New Roman" w:cs="Times New Roman"/>
          <w:sz w:val="24"/>
          <w:szCs w:val="24"/>
        </w:rPr>
        <w:t xml:space="preserve">Jabłońska J.,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Kozłowska J., Alcoholic liver diseases in woman – arising problem in Poland. VIII Konferencja naukowo-Szkoleniowa Polskiego Towarzystwa Hepatologicznego. Postępy w Hepatologii, II kurs Hepatologiczny, 11-14.05.2016, Mikołajki Experimental&amp;Clinical Hepatology 2006;2(2):18</w:t>
      </w:r>
      <w:r>
        <w:rPr>
          <w:rFonts w:ascii="Times New Roman" w:hAnsi="Times New Roman" w:cs="Times New Roman"/>
          <w:sz w:val="24"/>
          <w:szCs w:val="24"/>
        </w:rPr>
        <w:t>.</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lang w:val="en-US"/>
        </w:rPr>
        <w:t>Kozłowska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b/>
          <w:sz w:val="24"/>
          <w:szCs w:val="24"/>
          <w:lang w:val="en-US"/>
        </w:rPr>
        <w:t>Mikuła T</w:t>
      </w:r>
      <w:r w:rsidRPr="00540AA2">
        <w:rPr>
          <w:rFonts w:ascii="Times New Roman" w:eastAsia="Times New Roman" w:hAnsi="Times New Roman" w:cs="Times New Roman"/>
          <w:sz w:val="24"/>
          <w:szCs w:val="24"/>
          <w:lang w:val="en-US"/>
        </w:rPr>
        <w:t xml:space="preserve">. Progression of liver fibrosis in  HCV infected patients – responders and non-responders to the therapy. </w:t>
      </w:r>
      <w:r w:rsidRPr="00540AA2">
        <w:rPr>
          <w:rFonts w:ascii="Times New Roman" w:eastAsia="Times New Roman" w:hAnsi="Times New Roman" w:cs="Times New Roman"/>
          <w:sz w:val="24"/>
          <w:szCs w:val="24"/>
        </w:rPr>
        <w:t>VIII Konferencja Naukowo – Szkoleniowa Polskiego Towarzystwa Hepatologicznego–Postępy w Hepatologii, II Kurs Hepatologiczny, 11-14.05.2006, Mikołajki.</w:t>
      </w:r>
      <w:r w:rsidRPr="00540AA2">
        <w:rPr>
          <w:rFonts w:ascii="Times New Roman" w:hAnsi="Times New Roman" w:cs="Times New Roman"/>
          <w:sz w:val="24"/>
          <w:szCs w:val="24"/>
        </w:rPr>
        <w:t xml:space="preserve"> Experimental&amp;Clinical Hepatology 2006;2(2):23</w:t>
      </w:r>
      <w:r>
        <w:rPr>
          <w:rFonts w:ascii="Times New Roman" w:hAnsi="Times New Roman" w:cs="Times New Roman"/>
          <w:sz w:val="24"/>
          <w:szCs w:val="24"/>
        </w:rPr>
        <w:t>.</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b/>
          <w:sz w:val="24"/>
          <w:szCs w:val="24"/>
        </w:rPr>
        <w:t>Mikuła T</w:t>
      </w:r>
      <w:r>
        <w:rPr>
          <w:rFonts w:ascii="Times New Roman" w:eastAsia="Times New Roman" w:hAnsi="Times New Roman" w:cs="Times New Roman"/>
          <w:b/>
          <w:sz w:val="24"/>
          <w:szCs w:val="24"/>
        </w:rPr>
        <w:t>.</w:t>
      </w:r>
      <w:r w:rsidRPr="00540AA2">
        <w:rPr>
          <w:rFonts w:ascii="Times New Roman" w:eastAsia="Times New Roman" w:hAnsi="Times New Roman" w:cs="Times New Roman"/>
          <w:sz w:val="24"/>
          <w:szCs w:val="24"/>
        </w:rPr>
        <w:t>, Kozłowska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Mian M</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Czekalska - Lachowicz E</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Czeszko - Paprocka H.; Przydatność oznaczania prokalcytoniny PCT w infekcjach uogólnionych u pacjentów pacjentów HIV/AIDS. XVII Ogólnopolski Zjazd Towarzystwa Epidemiologów i Lekarzy Chorób Zakaźnych, 14-16.09.2006, Warszawa. Przegląd Epidemiologiczny 2006;60(2):138-139</w:t>
      </w:r>
      <w:r>
        <w:rPr>
          <w:rFonts w:ascii="Times New Roman" w:eastAsia="Times New Roman" w:hAnsi="Times New Roman" w:cs="Times New Roman"/>
          <w:sz w:val="24"/>
          <w:szCs w:val="24"/>
        </w:rPr>
        <w:t>.</w:t>
      </w:r>
    </w:p>
    <w:p w:rsidR="00B31253" w:rsidRPr="0074532C" w:rsidRDefault="00B31253" w:rsidP="00B31253">
      <w:pPr>
        <w:pStyle w:val="Bezodstpw"/>
        <w:numPr>
          <w:ilvl w:val="0"/>
          <w:numId w:val="33"/>
        </w:numPr>
        <w:jc w:val="both"/>
        <w:rPr>
          <w:rFonts w:ascii="Times New Roman" w:eastAsia="Times New Roman" w:hAnsi="Times New Roman" w:cs="Times New Roman"/>
          <w:sz w:val="24"/>
          <w:szCs w:val="24"/>
        </w:rPr>
      </w:pPr>
      <w:r w:rsidRPr="0074532C">
        <w:rPr>
          <w:rFonts w:ascii="Times New Roman" w:eastAsia="Times New Roman" w:hAnsi="Times New Roman" w:cs="Times New Roman"/>
          <w:sz w:val="24"/>
          <w:szCs w:val="24"/>
        </w:rPr>
        <w:t xml:space="preserve">Kozłowska J., </w:t>
      </w:r>
      <w:r w:rsidRPr="0074532C">
        <w:rPr>
          <w:rFonts w:ascii="Times New Roman" w:eastAsia="Times New Roman" w:hAnsi="Times New Roman" w:cs="Times New Roman"/>
          <w:b/>
          <w:sz w:val="24"/>
          <w:szCs w:val="24"/>
        </w:rPr>
        <w:t>Mikuła T.</w:t>
      </w:r>
      <w:r w:rsidRPr="0074532C">
        <w:rPr>
          <w:rFonts w:ascii="Times New Roman" w:eastAsia="Times New Roman" w:hAnsi="Times New Roman" w:cs="Times New Roman"/>
          <w:sz w:val="24"/>
          <w:szCs w:val="24"/>
        </w:rPr>
        <w:t>, Mian M., Cybula A., Czekalska-Lachowicz E. Etiologia pozaszpitalnych zapaleń dolnych dróg oddechowych u pacjentów zakażonych HIV. XVII Ogólnopolski Zjazd Towarzystwa Epidemiologów i lekarzy Chorób zakaźnych 14-16.09.2006, Warszawa Przegląd Epidemiologiczny 2006;60(2):137.</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rPr>
        <w:t>Mian M</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xml:space="preserve">, </w:t>
      </w:r>
      <w:r w:rsidRPr="00540AA2">
        <w:rPr>
          <w:rFonts w:ascii="Times New Roman" w:eastAsia="Times New Roman" w:hAnsi="Times New Roman" w:cs="Times New Roman"/>
          <w:b/>
          <w:sz w:val="24"/>
          <w:szCs w:val="24"/>
        </w:rPr>
        <w:t>Mikuła T</w:t>
      </w:r>
      <w:r>
        <w:rPr>
          <w:rFonts w:ascii="Times New Roman" w:eastAsia="Times New Roman" w:hAnsi="Times New Roman" w:cs="Times New Roman"/>
          <w:b/>
          <w:sz w:val="24"/>
          <w:szCs w:val="24"/>
        </w:rPr>
        <w:t>.</w:t>
      </w:r>
      <w:r w:rsidRPr="00540AA2">
        <w:rPr>
          <w:rFonts w:ascii="Times New Roman" w:eastAsia="Times New Roman" w:hAnsi="Times New Roman" w:cs="Times New Roman"/>
          <w:sz w:val="24"/>
          <w:szCs w:val="24"/>
        </w:rPr>
        <w:t>, Kozłowska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Kamiński Z. Zmiany płucne w badaniach pośmiertnych u chorych z AIDS przed erą HAART.  XVII Ogólnopolski Zjazd Towarzystwa Epidemiologów i lekarzy Chorób zakaźnych 14-16.09.2006, Warszawa Przegląd Epidemiologiczny 2006;60(2):136.</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rPr>
        <w:t>Mian M</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xml:space="preserve">, </w:t>
      </w:r>
      <w:r w:rsidRPr="00540AA2">
        <w:rPr>
          <w:rFonts w:ascii="Times New Roman" w:eastAsia="Times New Roman" w:hAnsi="Times New Roman" w:cs="Times New Roman"/>
          <w:b/>
          <w:sz w:val="24"/>
          <w:szCs w:val="24"/>
        </w:rPr>
        <w:t>Mikuła T</w:t>
      </w:r>
      <w:r>
        <w:rPr>
          <w:rFonts w:ascii="Times New Roman" w:eastAsia="Times New Roman" w:hAnsi="Times New Roman" w:cs="Times New Roman"/>
          <w:b/>
          <w:sz w:val="24"/>
          <w:szCs w:val="24"/>
        </w:rPr>
        <w:t>.</w:t>
      </w:r>
      <w:r w:rsidRPr="00540AA2">
        <w:rPr>
          <w:rFonts w:ascii="Times New Roman" w:eastAsia="Times New Roman" w:hAnsi="Times New Roman" w:cs="Times New Roman"/>
          <w:sz w:val="24"/>
          <w:szCs w:val="24"/>
        </w:rPr>
        <w:t>, Kozłowska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Zalewska-Schonthaler N., Cianciara J. TB Drug resistance in HIV/AIDS pateints observed at the Department of Hepatology and AIDS, Warsaw Medical University – plakat- VI Zjazd Polskiego Towarzystwa Naukowego AIDS, 1-st AIDS Conference of Central Europe, 5-8.06.2008, Warszawa, Abstract Book, Poster O1-04.</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rPr>
        <w:t xml:space="preserve">Cianciara J., Wasyluk H., Stefaniuk P., </w:t>
      </w:r>
      <w:r w:rsidRPr="0074532C">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xml:space="preserve"> Bobrowski L., Wiercińska-Drapało A. Komputerowa baza danych chorych z marskością wątroby dla wczesnej diagnostyki HCC. Konferencja Naukowo-Szkoleniowa Polskiego Towarzystwa Hepatologicznego. Postępy w Hepatologii 7-9.06.2009, Mikołajki Experimental&amp;Clinical Hepatology June 2009;5(2):22-23</w:t>
      </w:r>
      <w:r>
        <w:rPr>
          <w:rFonts w:ascii="Times New Roman" w:eastAsia="Times New Roman" w:hAnsi="Times New Roman" w:cs="Times New Roman"/>
          <w:sz w:val="24"/>
          <w:szCs w:val="24"/>
        </w:rPr>
        <w:t>.</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Rozpoczynanie terapii ARV</w:t>
      </w:r>
      <w:r w:rsidRPr="00540AA2">
        <w:rPr>
          <w:rFonts w:ascii="Times New Roman" w:eastAsia="Times New Roman" w:hAnsi="Times New Roman" w:cs="Times New Roman"/>
          <w:bCs/>
          <w:sz w:val="24"/>
          <w:szCs w:val="24"/>
        </w:rPr>
        <w:t xml:space="preserve"> prezentacja ustna </w:t>
      </w:r>
      <w:r w:rsidRPr="00540AA2">
        <w:rPr>
          <w:rFonts w:ascii="Times New Roman" w:eastAsia="Times New Roman" w:hAnsi="Times New Roman" w:cs="Times New Roman"/>
          <w:sz w:val="24"/>
          <w:szCs w:val="24"/>
        </w:rPr>
        <w:t>w trakcie Konferencji Naukowo - Szkoleniowej PTN AIDS - Vistula 2009, 28-30.05.2009, Łochów. Materiały szkoleniowe str. 15-17</w:t>
      </w:r>
      <w:r>
        <w:rPr>
          <w:rFonts w:ascii="Times New Roman" w:eastAsia="Times New Roman" w:hAnsi="Times New Roman" w:cs="Times New Roman"/>
          <w:sz w:val="24"/>
          <w:szCs w:val="24"/>
        </w:rPr>
        <w:t>.</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A661F0">
        <w:rPr>
          <w:rFonts w:ascii="Times New Roman" w:eastAsia="Times New Roman" w:hAnsi="Times New Roman" w:cs="Times New Roman"/>
          <w:sz w:val="24"/>
          <w:szCs w:val="24"/>
        </w:rPr>
        <w:lastRenderedPageBreak/>
        <w:t>Stefaniuk P.,</w:t>
      </w:r>
      <w:r w:rsidRPr="00540AA2">
        <w:rPr>
          <w:rFonts w:ascii="Times New Roman" w:eastAsia="Times New Roman" w:hAnsi="Times New Roman" w:cs="Times New Roman"/>
          <w:sz w:val="24"/>
          <w:szCs w:val="24"/>
        </w:rPr>
        <w:t xml:space="preserve"> </w:t>
      </w:r>
      <w:r w:rsidRPr="00A661F0">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xml:space="preserve"> Cianciara J., Wiercińska-Drapało A. The use of Ralpha-fetoprotein in combination with gamma-glutamyltransferase in diagnosis of HCC in cirrhotic patients. Konferencja Naukowo-Szkoleniowa Polskiego Towarzystwa Hepatologicznego. Postępy w Hepatologii 7-9.06.2009, Mikołajki Experimental&amp;Clinical Hepatology June 2009;5(2):19</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xml:space="preserve"> </w:t>
      </w:r>
    </w:p>
    <w:p w:rsidR="00B31253" w:rsidRPr="00540AA2" w:rsidRDefault="00B31253" w:rsidP="00B31253">
      <w:pPr>
        <w:pStyle w:val="Bezodstpw"/>
        <w:numPr>
          <w:ilvl w:val="0"/>
          <w:numId w:val="33"/>
        </w:numPr>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rPr>
        <w:t xml:space="preserve">Stefaniuk P., Krygier R., Dusza M., Jabłonowska M., </w:t>
      </w:r>
      <w:r w:rsidRPr="00540AA2">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xml:space="preserve"> Dąbrowska M., Cianciara J., Wiercińska-Drapało A. Do we have more predictive HCC biomarkers? Usefullness of new generation of HCC biomarkers in immune complexes with immunoglobulins of the IgM class. Konferencja Naukowo-Szkoleniowa Polskiego Towarzystwa Hepatologicznego. Postępy w Hepatologii 24-26.06.2010, Mikołajki Experimental&amp;Clinical Hepatology June 2010;6(2):18.</w:t>
      </w:r>
    </w:p>
    <w:p w:rsidR="00B31253" w:rsidRPr="00540AA2"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hAnsi="Times New Roman" w:cs="Times New Roman"/>
          <w:sz w:val="24"/>
          <w:szCs w:val="24"/>
        </w:rPr>
        <w:t>Dąbrowska MM</w:t>
      </w:r>
      <w:r>
        <w:rPr>
          <w:rFonts w:ascii="Times New Roman" w:hAnsi="Times New Roman" w:cs="Times New Roman"/>
          <w:sz w:val="24"/>
          <w:szCs w:val="24"/>
        </w:rPr>
        <w:t>.</w:t>
      </w:r>
      <w:r w:rsidRPr="00540AA2">
        <w:rPr>
          <w:rFonts w:ascii="Times New Roman" w:hAnsi="Times New Roman" w:cs="Times New Roman"/>
          <w:sz w:val="24"/>
          <w:szCs w:val="24"/>
        </w:rPr>
        <w:t xml:space="preserve">,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Wiercińska-Drapało A. Skuteczne leczenie antyretrowirusowe nie zmniejsza stopnia uszkodzenia mięśnia sercowego u osób zakażonych HIV, a w szczególności u osób z ko-infekcją HIV/HCV i jej następstwami. </w:t>
      </w:r>
      <w:r w:rsidRPr="00540AA2">
        <w:rPr>
          <w:rFonts w:ascii="Times New Roman" w:hAnsi="Times New Roman" w:cs="Times New Roman"/>
          <w:sz w:val="24"/>
          <w:szCs w:val="24"/>
          <w:lang w:val="en-US"/>
        </w:rPr>
        <w:t xml:space="preserve">2nd AIDS Conference of Central Europe. Jachranka, </w:t>
      </w:r>
      <w:r>
        <w:rPr>
          <w:rFonts w:ascii="Times New Roman" w:hAnsi="Times New Roman" w:cs="Times New Roman"/>
          <w:sz w:val="24"/>
          <w:szCs w:val="24"/>
          <w:lang w:val="en-US"/>
        </w:rPr>
        <w:t>02-05.06.2011. Poster 6.5 str.</w:t>
      </w:r>
      <w:r w:rsidRPr="00540AA2">
        <w:rPr>
          <w:rFonts w:ascii="Times New Roman" w:hAnsi="Times New Roman" w:cs="Times New Roman"/>
          <w:sz w:val="24"/>
          <w:szCs w:val="24"/>
          <w:lang w:val="en-US"/>
        </w:rPr>
        <w:t xml:space="preserve"> 30</w:t>
      </w:r>
      <w:r>
        <w:rPr>
          <w:rFonts w:ascii="Times New Roman" w:hAnsi="Times New Roman" w:cs="Times New Roman"/>
          <w:sz w:val="24"/>
          <w:szCs w:val="24"/>
          <w:lang w:val="en-US"/>
        </w:rPr>
        <w:t>.</w:t>
      </w:r>
    </w:p>
    <w:p w:rsidR="00B31253" w:rsidRPr="00540AA2" w:rsidRDefault="00B31253" w:rsidP="00B31253">
      <w:pPr>
        <w:pStyle w:val="Akapitzlist"/>
        <w:numPr>
          <w:ilvl w:val="0"/>
          <w:numId w:val="33"/>
        </w:numPr>
        <w:spacing w:line="240" w:lineRule="auto"/>
        <w:jc w:val="both"/>
        <w:rPr>
          <w:rFonts w:ascii="Times New Roman" w:eastAsia="Times New Roman" w:hAnsi="Times New Roman" w:cs="Times New Roman"/>
          <w:sz w:val="24"/>
          <w:szCs w:val="24"/>
        </w:rPr>
      </w:pPr>
      <w:r w:rsidRPr="00540AA2">
        <w:rPr>
          <w:rFonts w:ascii="Times New Roman" w:hAnsi="Times New Roman" w:cs="Times New Roman"/>
          <w:sz w:val="24"/>
          <w:szCs w:val="24"/>
          <w:lang w:val="en-US"/>
        </w:rPr>
        <w:t xml:space="preserve">Dąbrowska M., </w:t>
      </w:r>
      <w:r w:rsidRPr="00540AA2">
        <w:rPr>
          <w:rFonts w:ascii="Times New Roman" w:hAnsi="Times New Roman" w:cs="Times New Roman"/>
          <w:b/>
          <w:sz w:val="24"/>
          <w:szCs w:val="24"/>
          <w:lang w:val="en-US"/>
        </w:rPr>
        <w:t>Mikuła T.,</w:t>
      </w:r>
      <w:r w:rsidRPr="00540AA2">
        <w:rPr>
          <w:rFonts w:ascii="Times New Roman" w:hAnsi="Times New Roman" w:cs="Times New Roman"/>
          <w:sz w:val="24"/>
          <w:szCs w:val="24"/>
          <w:lang w:val="en-US"/>
        </w:rPr>
        <w:t xml:space="preserve"> Kozłowska J., Cybula-Walczak A., Siwak E., Firląg-Burkacka E., Wiercińska-Drapało A. The Frequency of Side Effects and General Satisfaction from ARV-Treatment on the Basis of Questionnaire Analysis in 213 Adult HIV-Infected Patients. 2nd AIDS Conference of Central Europe. Jachranka, 0</w:t>
      </w:r>
      <w:r>
        <w:rPr>
          <w:rFonts w:ascii="Times New Roman" w:hAnsi="Times New Roman" w:cs="Times New Roman"/>
          <w:sz w:val="24"/>
          <w:szCs w:val="24"/>
          <w:lang w:val="en-US"/>
        </w:rPr>
        <w:t>2-05.06.2011. Poster 7.2  str.</w:t>
      </w:r>
      <w:r w:rsidRPr="00540AA2">
        <w:rPr>
          <w:rFonts w:ascii="Times New Roman" w:hAnsi="Times New Roman" w:cs="Times New Roman"/>
          <w:sz w:val="24"/>
          <w:szCs w:val="24"/>
          <w:lang w:val="en-US"/>
        </w:rPr>
        <w:t xml:space="preserve"> 37</w:t>
      </w:r>
      <w:r>
        <w:rPr>
          <w:rFonts w:ascii="Times New Roman" w:hAnsi="Times New Roman" w:cs="Times New Roman"/>
          <w:sz w:val="24"/>
          <w:szCs w:val="24"/>
          <w:lang w:val="en-US"/>
        </w:rPr>
        <w:t>.</w:t>
      </w:r>
    </w:p>
    <w:p w:rsidR="00B31253"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hAnsi="Times New Roman" w:cs="Times New Roman"/>
          <w:sz w:val="24"/>
          <w:szCs w:val="24"/>
        </w:rPr>
        <w:t xml:space="preserve">Zalewski B., Romul M., Cielniak I., </w:t>
      </w:r>
      <w:r w:rsidRPr="00540AA2">
        <w:rPr>
          <w:rFonts w:ascii="Times New Roman" w:hAnsi="Times New Roman" w:cs="Times New Roman"/>
          <w:b/>
          <w:sz w:val="24"/>
          <w:szCs w:val="24"/>
        </w:rPr>
        <w:t>Mikuła T.</w:t>
      </w:r>
      <w:r w:rsidRPr="00540AA2">
        <w:rPr>
          <w:rFonts w:ascii="Times New Roman" w:hAnsi="Times New Roman" w:cs="Times New Roman"/>
          <w:sz w:val="24"/>
          <w:szCs w:val="24"/>
        </w:rPr>
        <w:t xml:space="preserve">, Wiercińska-Drapało A. Zakażenia HIV a podróżowanie – doświadczenia polskich pacjentów. </w:t>
      </w:r>
      <w:r w:rsidRPr="00540AA2">
        <w:rPr>
          <w:rFonts w:ascii="Times New Roman" w:hAnsi="Times New Roman" w:cs="Times New Roman"/>
          <w:sz w:val="24"/>
          <w:szCs w:val="24"/>
          <w:lang w:val="en-US"/>
        </w:rPr>
        <w:t>Are HIV Infected People Well Prepared to Travel? Polish Experience. VII Zjazd PTN AIDS 2-5.06.2011, Jachranka – plakaty. Materiały zjazdowe - Post</w:t>
      </w:r>
      <w:r>
        <w:rPr>
          <w:rFonts w:ascii="Times New Roman" w:hAnsi="Times New Roman" w:cs="Times New Roman"/>
          <w:sz w:val="24"/>
          <w:szCs w:val="24"/>
          <w:lang w:val="en-US"/>
        </w:rPr>
        <w:t>er 7.5  str.</w:t>
      </w:r>
      <w:r w:rsidRPr="00540AA2">
        <w:rPr>
          <w:rFonts w:ascii="Times New Roman" w:hAnsi="Times New Roman" w:cs="Times New Roman"/>
          <w:sz w:val="24"/>
          <w:szCs w:val="24"/>
          <w:lang w:val="en-US"/>
        </w:rPr>
        <w:t xml:space="preserve"> 40</w:t>
      </w:r>
      <w:r>
        <w:rPr>
          <w:rFonts w:ascii="Times New Roman" w:hAnsi="Times New Roman" w:cs="Times New Roman"/>
          <w:sz w:val="24"/>
          <w:szCs w:val="24"/>
          <w:lang w:val="en-US"/>
        </w:rPr>
        <w:t>.</w:t>
      </w:r>
    </w:p>
    <w:p w:rsidR="00B31253"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hAnsi="Times New Roman" w:cs="Times New Roman"/>
          <w:sz w:val="24"/>
          <w:szCs w:val="24"/>
          <w:lang w:val="en-US"/>
        </w:rPr>
        <w:t>Kozłowska J</w:t>
      </w:r>
      <w:r>
        <w:rPr>
          <w:rFonts w:ascii="Times New Roman" w:hAnsi="Times New Roman" w:cs="Times New Roman"/>
          <w:sz w:val="24"/>
          <w:szCs w:val="24"/>
          <w:lang w:val="en-US"/>
        </w:rPr>
        <w:t>.</w:t>
      </w:r>
      <w:r w:rsidRPr="00540AA2">
        <w:rPr>
          <w:rFonts w:ascii="Times New Roman" w:hAnsi="Times New Roman" w:cs="Times New Roman"/>
          <w:sz w:val="24"/>
          <w:szCs w:val="24"/>
          <w:lang w:val="en-US"/>
        </w:rPr>
        <w:t>, Dąbrowska M</w:t>
      </w:r>
      <w:r>
        <w:rPr>
          <w:rFonts w:ascii="Times New Roman" w:hAnsi="Times New Roman" w:cs="Times New Roman"/>
          <w:sz w:val="24"/>
          <w:szCs w:val="24"/>
          <w:lang w:val="en-US"/>
        </w:rPr>
        <w:t>.</w:t>
      </w:r>
      <w:r w:rsidRPr="00540AA2">
        <w:rPr>
          <w:rFonts w:ascii="Times New Roman" w:hAnsi="Times New Roman" w:cs="Times New Roman"/>
          <w:sz w:val="24"/>
          <w:szCs w:val="24"/>
          <w:lang w:val="en-US"/>
        </w:rPr>
        <w:t xml:space="preserve">, </w:t>
      </w:r>
      <w:r w:rsidRPr="00540AA2">
        <w:rPr>
          <w:rFonts w:ascii="Times New Roman" w:hAnsi="Times New Roman" w:cs="Times New Roman"/>
          <w:b/>
          <w:sz w:val="24"/>
          <w:szCs w:val="24"/>
          <w:lang w:val="en-US"/>
        </w:rPr>
        <w:t>Mikuła T</w:t>
      </w:r>
      <w:r>
        <w:rPr>
          <w:rFonts w:ascii="Times New Roman" w:hAnsi="Times New Roman" w:cs="Times New Roman"/>
          <w:b/>
          <w:sz w:val="24"/>
          <w:szCs w:val="24"/>
          <w:lang w:val="en-US"/>
        </w:rPr>
        <w:t>.</w:t>
      </w:r>
      <w:r w:rsidRPr="00540AA2">
        <w:rPr>
          <w:rFonts w:ascii="Times New Roman" w:hAnsi="Times New Roman" w:cs="Times New Roman"/>
          <w:b/>
          <w:sz w:val="24"/>
          <w:szCs w:val="24"/>
          <w:lang w:val="en-US"/>
        </w:rPr>
        <w:t>,</w:t>
      </w:r>
      <w:r w:rsidRPr="00540AA2">
        <w:rPr>
          <w:rFonts w:ascii="Times New Roman" w:hAnsi="Times New Roman" w:cs="Times New Roman"/>
          <w:sz w:val="24"/>
          <w:szCs w:val="24"/>
          <w:lang w:val="en-US"/>
        </w:rPr>
        <w:t xml:space="preserve"> Cianciara J., Wiercińska-Drapało A. Pigment epithelium derived factor (PEDF) and matrix metalloproteinase-9 (MMP-9) as biomarkers of progression towards HCC liver cirrhosis. XVI Konferencja Polskiego Towarzystwa Hepatologicznego 31.05.2012 – 02.06.2012, Białystok Experimental&amp;Clinical Hepatology 2012;8(1-2):17.</w:t>
      </w:r>
    </w:p>
    <w:p w:rsidR="00B31253"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hAnsi="Times New Roman" w:cs="Times New Roman"/>
          <w:sz w:val="24"/>
          <w:szCs w:val="24"/>
          <w:lang w:val="en-US"/>
        </w:rPr>
        <w:t xml:space="preserve">Dabrowska M., </w:t>
      </w:r>
      <w:r w:rsidRPr="00540AA2">
        <w:rPr>
          <w:rFonts w:ascii="Times New Roman" w:hAnsi="Times New Roman" w:cs="Times New Roman"/>
          <w:b/>
          <w:sz w:val="24"/>
          <w:szCs w:val="24"/>
          <w:lang w:val="en-US"/>
        </w:rPr>
        <w:t>Mikuła T.,</w:t>
      </w:r>
      <w:r w:rsidRPr="00540AA2">
        <w:rPr>
          <w:rFonts w:ascii="Times New Roman" w:hAnsi="Times New Roman" w:cs="Times New Roman"/>
          <w:sz w:val="24"/>
          <w:szCs w:val="24"/>
          <w:lang w:val="en-US"/>
        </w:rPr>
        <w:t xml:space="preserve"> Wiercińska-Drapało A. Elevated brain natriuretic peptide (BNP) serum levels in HIV/HCV coinfected in comparison to HIV monoinfected subjects. XVI Konferencja Polskiego Towarzystwa Hepatologicznego 31.05.2012 – 02.06.2012, Białystok Experimental&amp;Clinical Hepatology 2012;8(1-2):19.</w:t>
      </w:r>
    </w:p>
    <w:p w:rsidR="00B31253"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hAnsi="Times New Roman" w:cs="Times New Roman"/>
          <w:sz w:val="24"/>
          <w:szCs w:val="24"/>
          <w:lang w:val="en-US"/>
        </w:rPr>
        <w:t>Dabrowska M</w:t>
      </w:r>
      <w:r>
        <w:rPr>
          <w:rFonts w:ascii="Times New Roman" w:hAnsi="Times New Roman" w:cs="Times New Roman"/>
          <w:sz w:val="24"/>
          <w:szCs w:val="24"/>
          <w:lang w:val="en-US"/>
        </w:rPr>
        <w:t>.</w:t>
      </w:r>
      <w:r w:rsidRPr="00540AA2">
        <w:rPr>
          <w:rFonts w:ascii="Times New Roman" w:hAnsi="Times New Roman" w:cs="Times New Roman"/>
          <w:sz w:val="24"/>
          <w:szCs w:val="24"/>
          <w:lang w:val="en-US"/>
        </w:rPr>
        <w:t xml:space="preserve">, </w:t>
      </w:r>
      <w:r w:rsidRPr="00540AA2">
        <w:rPr>
          <w:rFonts w:ascii="Times New Roman" w:hAnsi="Times New Roman" w:cs="Times New Roman"/>
          <w:b/>
          <w:sz w:val="24"/>
          <w:szCs w:val="24"/>
          <w:lang w:val="en-US"/>
        </w:rPr>
        <w:t>Mikuła T.,</w:t>
      </w:r>
      <w:r w:rsidRPr="00540AA2">
        <w:rPr>
          <w:rFonts w:ascii="Times New Roman" w:hAnsi="Times New Roman" w:cs="Times New Roman"/>
          <w:sz w:val="24"/>
          <w:szCs w:val="24"/>
          <w:lang w:val="en-US"/>
        </w:rPr>
        <w:t xml:space="preserve"> Jabłońska J., Fic A., Radkowski M., Wiercińska-Drapało A. TNF-related apoptosis inducing ligand (TRAIL) and its possible implications for liverfibrosis progression in HCV/HIV co-infection. XVI Konferencja Polskiego Towarzystwa Hepatologicznego 31.05.2012 – 02.06.2012, Białystok Experimental&amp;Clinical Hepatology 2012;8(1-2):20.</w:t>
      </w:r>
    </w:p>
    <w:p w:rsidR="00B31253" w:rsidRPr="00540AA2" w:rsidRDefault="00B31253" w:rsidP="00B31253">
      <w:pPr>
        <w:pStyle w:val="Akapitzlist"/>
        <w:numPr>
          <w:ilvl w:val="0"/>
          <w:numId w:val="33"/>
        </w:numPr>
        <w:spacing w:line="240" w:lineRule="auto"/>
        <w:jc w:val="both"/>
        <w:rPr>
          <w:rFonts w:ascii="Times New Roman" w:eastAsia="Times New Roman" w:hAnsi="Times New Roman" w:cs="Times New Roman"/>
          <w:sz w:val="24"/>
          <w:szCs w:val="24"/>
        </w:rPr>
      </w:pPr>
      <w:r w:rsidRPr="00540AA2">
        <w:rPr>
          <w:rFonts w:ascii="Times New Roman" w:hAnsi="Times New Roman" w:cs="Times New Roman"/>
          <w:sz w:val="24"/>
          <w:szCs w:val="24"/>
          <w:lang w:val="en-US"/>
        </w:rPr>
        <w:t xml:space="preserve">Kozłowska J., Dabrowska M, </w:t>
      </w:r>
      <w:r w:rsidRPr="00540AA2">
        <w:rPr>
          <w:rFonts w:ascii="Times New Roman" w:hAnsi="Times New Roman" w:cs="Times New Roman"/>
          <w:b/>
          <w:sz w:val="24"/>
          <w:szCs w:val="24"/>
          <w:lang w:val="en-US"/>
        </w:rPr>
        <w:t>Mikuła T.,</w:t>
      </w:r>
      <w:r w:rsidRPr="00540AA2">
        <w:rPr>
          <w:rFonts w:ascii="Times New Roman" w:hAnsi="Times New Roman" w:cs="Times New Roman"/>
          <w:sz w:val="24"/>
          <w:szCs w:val="24"/>
          <w:lang w:val="en-US"/>
        </w:rPr>
        <w:t xml:space="preserve"> Stańczak W., Wiercińska-Drapało A. Serum adiponectin is not a predictor of  HCC in cirrhotic HCV or HBV – infected patients. XVI Konferencja Polskiego Towarzystwa Hepatologicznego 31.05.2012 – 02.06.2012, Białystok Experimental&amp;Clinical Hepatology 2012;8(1-2):20.</w:t>
      </w:r>
    </w:p>
    <w:p w:rsidR="00B31253" w:rsidRPr="00540AA2" w:rsidRDefault="00B31253" w:rsidP="00B31253">
      <w:pPr>
        <w:pStyle w:val="Akapitzlist"/>
        <w:numPr>
          <w:ilvl w:val="0"/>
          <w:numId w:val="33"/>
        </w:numPr>
        <w:spacing w:line="240" w:lineRule="auto"/>
        <w:jc w:val="both"/>
        <w:rPr>
          <w:rFonts w:ascii="Times New Roman" w:eastAsia="Arial Unicode MS" w:hAnsi="Times New Roman" w:cs="Times New Roman"/>
          <w:sz w:val="24"/>
          <w:szCs w:val="24"/>
        </w:rPr>
      </w:pP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Suchacz M</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Stańczak W</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Kozłowska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Wiercińska-Drapało A. Procalcitonin as a biomarker of early stage of bacteria</w:t>
      </w:r>
      <w:r w:rsidRPr="00540AA2">
        <w:rPr>
          <w:rFonts w:ascii="Times New Roman" w:eastAsia="Times New Roman" w:hAnsi="Times New Roman" w:cs="Times New Roman"/>
          <w:sz w:val="24"/>
          <w:szCs w:val="24"/>
          <w:lang w:val="en-GB"/>
        </w:rPr>
        <w:t>l infections in HIV/AIDS patients.</w:t>
      </w:r>
      <w:r w:rsidRPr="00540AA2">
        <w:rPr>
          <w:rFonts w:ascii="Times New Roman" w:eastAsia="Times New Roman" w:hAnsi="Times New Roman" w:cs="Times New Roman"/>
          <w:sz w:val="24"/>
          <w:szCs w:val="24"/>
          <w:lang w:val="en-US"/>
        </w:rPr>
        <w:t xml:space="preserve"> </w:t>
      </w:r>
      <w:r w:rsidRPr="00540AA2">
        <w:rPr>
          <w:rFonts w:ascii="Times New Roman" w:eastAsia="Times New Roman" w:hAnsi="Times New Roman" w:cs="Times New Roman"/>
          <w:sz w:val="24"/>
          <w:szCs w:val="24"/>
        </w:rPr>
        <w:t xml:space="preserve">VIII Zjazd PTN AIDS, 11-14.06.2014, Kraków. Zeszyt streszczeń – streszczenie nr 22, str. 46. </w:t>
      </w:r>
    </w:p>
    <w:p w:rsidR="00B31253" w:rsidRPr="00540AA2" w:rsidRDefault="00B31253" w:rsidP="00B31253">
      <w:pPr>
        <w:pStyle w:val="Akapitzlist"/>
        <w:numPr>
          <w:ilvl w:val="0"/>
          <w:numId w:val="33"/>
        </w:numPr>
        <w:spacing w:line="240" w:lineRule="auto"/>
        <w:jc w:val="both"/>
        <w:rPr>
          <w:rFonts w:ascii="Times New Roman" w:hAnsi="Times New Roman" w:cs="Times New Roman"/>
          <w:sz w:val="24"/>
          <w:szCs w:val="24"/>
        </w:rPr>
      </w:pPr>
      <w:r w:rsidRPr="00540AA2">
        <w:rPr>
          <w:rFonts w:ascii="Times New Roman" w:eastAsia="Times New Roman" w:hAnsi="Times New Roman" w:cs="Times New Roman"/>
          <w:sz w:val="24"/>
          <w:szCs w:val="24"/>
        </w:rPr>
        <w:t xml:space="preserve">Kozłowska J., </w:t>
      </w:r>
      <w:r w:rsidRPr="00540AA2">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Siwak E., Wiercińska-Drapało A. Rozsiany rak pierwotnokomórkowy u pacjentki HIV+/HBV-/HCV-. VIII Zjazd PTN AIDS, 11-14.06.2014, Kraków. Zeszyt streszczeń – streszczenie nr 29, str. 53.</w:t>
      </w:r>
    </w:p>
    <w:p w:rsidR="00B31253" w:rsidRPr="00540AA2"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eastAsia="Times New Roman" w:hAnsi="Times New Roman" w:cs="Times New Roman"/>
          <w:sz w:val="24"/>
          <w:szCs w:val="24"/>
        </w:rPr>
        <w:lastRenderedPageBreak/>
        <w:t xml:space="preserve">Kozłowska J., Kubicka J., Jabłońska J., </w:t>
      </w:r>
      <w:r w:rsidRPr="00540AA2">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xml:space="preserve"> Siwak E, Dyda T., Wiercińska-Drapało A. </w:t>
      </w:r>
      <w:r w:rsidRPr="00540AA2">
        <w:rPr>
          <w:rFonts w:ascii="Times New Roman" w:hAnsi="Times New Roman" w:cs="Times New Roman"/>
          <w:sz w:val="24"/>
          <w:szCs w:val="24"/>
          <w:lang w:val="en-US"/>
        </w:rPr>
        <w:t xml:space="preserve">Does hepatitis D I HBV/HIV co-infected patients affect liver function?, 1st Central and Eastern European Meeting on Viral Hepatitis and Co-infection with HIV, 22-23.06.2015, Warszawa, </w:t>
      </w:r>
      <w:r w:rsidRPr="00540AA2">
        <w:rPr>
          <w:rFonts w:ascii="Times New Roman" w:hAnsi="Times New Roman" w:cs="Times New Roman"/>
          <w:sz w:val="24"/>
          <w:szCs w:val="24"/>
        </w:rPr>
        <w:t>Reviews in Antiretroviral Therapy and Infectious Diseases 2015;7:3</w:t>
      </w:r>
    </w:p>
    <w:p w:rsidR="00B31253"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540AA2">
        <w:rPr>
          <w:rFonts w:ascii="Times New Roman" w:eastAsia="Times New Roman" w:hAnsi="Times New Roman" w:cs="Times New Roman"/>
          <w:b/>
          <w:sz w:val="24"/>
          <w:szCs w:val="24"/>
          <w:lang w:val="en-US"/>
        </w:rPr>
        <w:t>Mikuła T</w:t>
      </w:r>
      <w:r>
        <w:rPr>
          <w:rFonts w:ascii="Times New Roman" w:eastAsia="Times New Roman" w:hAnsi="Times New Roman" w:cs="Times New Roman"/>
          <w:b/>
          <w:sz w:val="24"/>
          <w:szCs w:val="24"/>
          <w:lang w:val="en-US"/>
        </w:rPr>
        <w:t>.</w:t>
      </w:r>
      <w:r w:rsidRPr="00540AA2">
        <w:rPr>
          <w:rFonts w:ascii="Times New Roman" w:eastAsia="Times New Roman" w:hAnsi="Times New Roman" w:cs="Times New Roman"/>
          <w:sz w:val="24"/>
          <w:szCs w:val="24"/>
          <w:lang w:val="en-US"/>
        </w:rPr>
        <w:t>, Kozłowska J</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Stańczak W</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Krankowska D</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Cybula A</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Wiercińska-Drapało A. </w:t>
      </w:r>
      <w:r w:rsidRPr="00540AA2">
        <w:rPr>
          <w:rFonts w:ascii="Times New Roman" w:eastAsia="Times New Roman" w:hAnsi="Times New Roman" w:cs="Times New Roman"/>
          <w:sz w:val="24"/>
          <w:szCs w:val="24"/>
          <w:shd w:val="clear" w:color="auto" w:fill="FFFFFF"/>
          <w:lang w:val="en-US"/>
        </w:rPr>
        <w:t xml:space="preserve">Serum ADAMTS-13 as a marker of </w:t>
      </w:r>
      <w:r w:rsidRPr="00540AA2">
        <w:rPr>
          <w:rFonts w:ascii="Times New Roman" w:eastAsia="Times New Roman" w:hAnsi="Times New Roman" w:cs="Times New Roman"/>
          <w:sz w:val="24"/>
          <w:szCs w:val="24"/>
          <w:lang w:val="en-US"/>
        </w:rPr>
        <w:t>portal thrombosis</w:t>
      </w:r>
      <w:r w:rsidRPr="00540AA2">
        <w:rPr>
          <w:rFonts w:ascii="Times New Roman" w:eastAsia="Times New Roman" w:hAnsi="Times New Roman" w:cs="Times New Roman"/>
          <w:sz w:val="24"/>
          <w:szCs w:val="24"/>
          <w:shd w:val="clear" w:color="auto" w:fill="FFFFFF"/>
          <w:lang w:val="en-US"/>
        </w:rPr>
        <w:t xml:space="preserve"> i</w:t>
      </w:r>
      <w:r w:rsidRPr="00540AA2">
        <w:rPr>
          <w:rFonts w:ascii="Times New Roman" w:eastAsia="Times New Roman" w:hAnsi="Times New Roman" w:cs="Times New Roman"/>
          <w:sz w:val="24"/>
          <w:szCs w:val="24"/>
          <w:lang w:val="en-US"/>
        </w:rPr>
        <w:t xml:space="preserve">n patients with liver cirrhosis. </w:t>
      </w:r>
      <w:r w:rsidRPr="00540AA2">
        <w:rPr>
          <w:rFonts w:ascii="Times New Roman" w:eastAsia="Times New Roman" w:hAnsi="Times New Roman" w:cs="Times New Roman"/>
          <w:sz w:val="24"/>
          <w:szCs w:val="24"/>
        </w:rPr>
        <w:t xml:space="preserve">VII Zjazd Polskiego Towarzystwa Hepatologicznego, 9-11.06.2016, Serock. </w:t>
      </w:r>
      <w:r w:rsidRPr="00540AA2">
        <w:rPr>
          <w:rFonts w:ascii="Times New Roman" w:hAnsi="Times New Roman" w:cs="Times New Roman"/>
          <w:sz w:val="24"/>
          <w:szCs w:val="24"/>
          <w:lang w:val="en-US"/>
        </w:rPr>
        <w:t>Experimental&amp;Clinical Hepatology 2016;2(2):69.</w:t>
      </w:r>
    </w:p>
    <w:p w:rsidR="00B31253" w:rsidRPr="00540AA2" w:rsidRDefault="00B31253" w:rsidP="00B31253">
      <w:pPr>
        <w:pStyle w:val="Akapitzlist"/>
        <w:numPr>
          <w:ilvl w:val="0"/>
          <w:numId w:val="33"/>
        </w:numPr>
        <w:spacing w:line="240" w:lineRule="auto"/>
        <w:jc w:val="both"/>
        <w:rPr>
          <w:rFonts w:ascii="Times New Roman" w:eastAsia="Times New Roman" w:hAnsi="Times New Roman" w:cs="Times New Roman"/>
          <w:sz w:val="24"/>
          <w:szCs w:val="24"/>
        </w:rPr>
      </w:pPr>
      <w:r w:rsidRPr="00540AA2">
        <w:rPr>
          <w:rFonts w:ascii="Times New Roman" w:eastAsia="Times New Roman" w:hAnsi="Times New Roman" w:cs="Times New Roman"/>
          <w:b/>
          <w:sz w:val="24"/>
          <w:szCs w:val="24"/>
        </w:rPr>
        <w:t>Mikuła T</w:t>
      </w:r>
      <w:r>
        <w:rPr>
          <w:rFonts w:ascii="Times New Roman" w:eastAsia="Times New Roman" w:hAnsi="Times New Roman" w:cs="Times New Roman"/>
          <w:b/>
          <w:sz w:val="24"/>
          <w:szCs w:val="24"/>
        </w:rPr>
        <w:t>.</w:t>
      </w:r>
      <w:r w:rsidRPr="00540AA2">
        <w:rPr>
          <w:rFonts w:ascii="Times New Roman" w:eastAsia="Times New Roman" w:hAnsi="Times New Roman" w:cs="Times New Roman"/>
          <w:sz w:val="24"/>
          <w:szCs w:val="24"/>
        </w:rPr>
        <w:t>, Stańczak W</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Nazzal K</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Jabłońska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Kozłowska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Cianciara J</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Wiercińska-Drapało A. Prognostic value of esophageal varices in patients with compensated liver cirrhosis registered in e-HEPAR clinical database. VII Zjazd Polskieg</w:t>
      </w:r>
      <w:r>
        <w:rPr>
          <w:rFonts w:ascii="Times New Roman" w:eastAsia="Times New Roman" w:hAnsi="Times New Roman" w:cs="Times New Roman"/>
          <w:sz w:val="24"/>
          <w:szCs w:val="24"/>
        </w:rPr>
        <w:t xml:space="preserve">o Towarzystwa Hepatologicznego, </w:t>
      </w:r>
      <w:r w:rsidRPr="00540AA2">
        <w:rPr>
          <w:rFonts w:ascii="Times New Roman" w:eastAsia="Times New Roman" w:hAnsi="Times New Roman" w:cs="Times New Roman"/>
          <w:sz w:val="24"/>
          <w:szCs w:val="24"/>
        </w:rPr>
        <w:t xml:space="preserve">9-11.06.2016, Serock </w:t>
      </w:r>
      <w:r w:rsidRPr="00540AA2">
        <w:rPr>
          <w:rFonts w:ascii="Times New Roman" w:hAnsi="Times New Roman" w:cs="Times New Roman"/>
          <w:sz w:val="24"/>
          <w:szCs w:val="24"/>
          <w:lang w:val="en-US"/>
        </w:rPr>
        <w:t>Experimental&amp;Clinical Hepatology 2016;2(2):69.</w:t>
      </w:r>
    </w:p>
    <w:p w:rsidR="00B31253" w:rsidRPr="00540AA2" w:rsidRDefault="00B31253" w:rsidP="00B31253">
      <w:pPr>
        <w:pStyle w:val="Akapitzlist"/>
        <w:numPr>
          <w:ilvl w:val="0"/>
          <w:numId w:val="33"/>
        </w:numPr>
        <w:spacing w:line="240" w:lineRule="auto"/>
        <w:jc w:val="both"/>
        <w:rPr>
          <w:rFonts w:ascii="Times New Roman" w:eastAsia="Times New Roman" w:hAnsi="Times New Roman" w:cs="Times New Roman"/>
          <w:sz w:val="24"/>
          <w:szCs w:val="24"/>
        </w:rPr>
      </w:pPr>
      <w:r w:rsidRPr="00540AA2">
        <w:rPr>
          <w:rFonts w:ascii="Times New Roman" w:eastAsia="Times New Roman" w:hAnsi="Times New Roman" w:cs="Times New Roman"/>
          <w:b/>
          <w:sz w:val="24"/>
          <w:szCs w:val="24"/>
          <w:lang w:val="en-US"/>
        </w:rPr>
        <w:t>Mikuła T</w:t>
      </w:r>
      <w:r w:rsidRPr="00540AA2">
        <w:rPr>
          <w:rFonts w:ascii="Times New Roman" w:eastAsia="Times New Roman" w:hAnsi="Times New Roman" w:cs="Times New Roman"/>
          <w:sz w:val="24"/>
          <w:szCs w:val="24"/>
          <w:lang w:val="en-US"/>
        </w:rPr>
        <w:t>, Nazzal K</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Klimowicz K</w:t>
      </w:r>
      <w:r>
        <w:rPr>
          <w:rFonts w:ascii="Times New Roman" w:eastAsia="Times New Roman" w:hAnsi="Times New Roman" w:cs="Times New Roman"/>
          <w:sz w:val="24"/>
          <w:szCs w:val="24"/>
          <w:lang w:val="en-US"/>
        </w:rPr>
        <w:t>.</w:t>
      </w:r>
      <w:r w:rsidRPr="00540AA2">
        <w:rPr>
          <w:rFonts w:ascii="Times New Roman" w:eastAsia="Times New Roman" w:hAnsi="Times New Roman" w:cs="Times New Roman"/>
          <w:sz w:val="24"/>
          <w:szCs w:val="24"/>
          <w:lang w:val="en-US"/>
        </w:rPr>
        <w:t xml:space="preserve">, Wiercińska-Drapało A. Alpha-fetoprotein level in patients with chronić hepatitis C (CHC) successfully treated with DAA therapy ombitasvir/paritaprevir/ritonavir±dasabuvir±ribavirin: preliminary report. </w:t>
      </w:r>
      <w:r w:rsidRPr="00540AA2">
        <w:rPr>
          <w:rFonts w:ascii="Times New Roman" w:eastAsia="Times New Roman" w:hAnsi="Times New Roman" w:cs="Times New Roman"/>
          <w:sz w:val="24"/>
          <w:szCs w:val="24"/>
        </w:rPr>
        <w:t xml:space="preserve">VII Zjazd Polskiego Towarzystwa Hepatologicznego, 9-11.06.2016, Serock. </w:t>
      </w:r>
      <w:r w:rsidRPr="00540AA2">
        <w:rPr>
          <w:rFonts w:ascii="Times New Roman" w:hAnsi="Times New Roman" w:cs="Times New Roman"/>
          <w:sz w:val="24"/>
          <w:szCs w:val="24"/>
          <w:lang w:val="en-US"/>
        </w:rPr>
        <w:t>Experimental&amp;Clinical Hepatology 2016;2(2):83.</w:t>
      </w:r>
    </w:p>
    <w:p w:rsidR="00B31253" w:rsidRPr="00540AA2" w:rsidRDefault="00B31253" w:rsidP="00B31253">
      <w:pPr>
        <w:pStyle w:val="Akapitzlist"/>
        <w:numPr>
          <w:ilvl w:val="0"/>
          <w:numId w:val="33"/>
        </w:numPr>
        <w:spacing w:line="240" w:lineRule="auto"/>
        <w:jc w:val="both"/>
        <w:rPr>
          <w:rFonts w:ascii="Times New Roman" w:eastAsia="Times New Roman" w:hAnsi="Times New Roman" w:cs="Times New Roman"/>
          <w:sz w:val="24"/>
          <w:szCs w:val="24"/>
        </w:rPr>
      </w:pPr>
      <w:r w:rsidRPr="00540AA2">
        <w:rPr>
          <w:rFonts w:ascii="Times New Roman" w:eastAsia="Times New Roman" w:hAnsi="Times New Roman" w:cs="Times New Roman"/>
          <w:sz w:val="24"/>
          <w:szCs w:val="24"/>
        </w:rPr>
        <w:t xml:space="preserve">Jabłońska J., Cielecka-Kuszyk J., Kozłowska J., </w:t>
      </w:r>
      <w:r w:rsidRPr="00A661F0">
        <w:rPr>
          <w:rFonts w:ascii="Times New Roman" w:eastAsia="Times New Roman" w:hAnsi="Times New Roman" w:cs="Times New Roman"/>
          <w:b/>
          <w:sz w:val="24"/>
          <w:szCs w:val="24"/>
        </w:rPr>
        <w:t>Mikuła T.,</w:t>
      </w:r>
      <w:r w:rsidRPr="00540AA2">
        <w:rPr>
          <w:rFonts w:ascii="Times New Roman" w:eastAsia="Times New Roman" w:hAnsi="Times New Roman" w:cs="Times New Roman"/>
          <w:sz w:val="24"/>
          <w:szCs w:val="24"/>
        </w:rPr>
        <w:t xml:space="preserve"> Lipiński P. </w:t>
      </w:r>
      <w:r w:rsidRPr="00540AA2">
        <w:rPr>
          <w:rFonts w:ascii="Times New Roman" w:eastAsia="Times New Roman" w:hAnsi="Times New Roman" w:cs="Times New Roman"/>
          <w:sz w:val="24"/>
          <w:szCs w:val="24"/>
          <w:lang w:val="en-US"/>
        </w:rPr>
        <w:t xml:space="preserve">Wiercińska-Drapało A. Overlap syndromes of autoimmune hepatitis in adult patients. </w:t>
      </w:r>
      <w:r w:rsidRPr="00540AA2">
        <w:rPr>
          <w:rFonts w:ascii="Times New Roman" w:eastAsia="Times New Roman" w:hAnsi="Times New Roman" w:cs="Times New Roman"/>
          <w:sz w:val="24"/>
          <w:szCs w:val="24"/>
        </w:rPr>
        <w:t xml:space="preserve">VIII Zjazd Polskiego Towarzystwa Hepatologicznego, 1-2.06.2017, Mikołajki. </w:t>
      </w:r>
      <w:r w:rsidRPr="00540AA2">
        <w:rPr>
          <w:rFonts w:ascii="Times New Roman" w:hAnsi="Times New Roman" w:cs="Times New Roman"/>
          <w:sz w:val="24"/>
          <w:szCs w:val="24"/>
          <w:lang w:val="en-US"/>
        </w:rPr>
        <w:t>Experimental&amp;Clinical Hepatology 2017;3(2):102.</w:t>
      </w:r>
    </w:p>
    <w:p w:rsidR="00B31253" w:rsidRPr="00540AA2" w:rsidRDefault="00B31253" w:rsidP="00B31253">
      <w:pPr>
        <w:pStyle w:val="Akapitzlist"/>
        <w:numPr>
          <w:ilvl w:val="0"/>
          <w:numId w:val="33"/>
        </w:numPr>
        <w:spacing w:line="240" w:lineRule="auto"/>
        <w:jc w:val="both"/>
        <w:rPr>
          <w:rFonts w:ascii="Times New Roman" w:eastAsia="Times New Roman" w:hAnsi="Times New Roman" w:cs="Times New Roman"/>
          <w:sz w:val="24"/>
          <w:szCs w:val="24"/>
        </w:rPr>
      </w:pPr>
      <w:r w:rsidRPr="00540AA2">
        <w:rPr>
          <w:rFonts w:ascii="Times New Roman" w:eastAsia="Times New Roman" w:hAnsi="Times New Roman" w:cs="Times New Roman"/>
          <w:b/>
          <w:sz w:val="24"/>
          <w:szCs w:val="24"/>
        </w:rPr>
        <w:t>Mikuła T</w:t>
      </w:r>
      <w:r>
        <w:rPr>
          <w:rFonts w:ascii="Times New Roman" w:eastAsia="Times New Roman" w:hAnsi="Times New Roman" w:cs="Times New Roman"/>
          <w:b/>
          <w:sz w:val="24"/>
          <w:szCs w:val="24"/>
        </w:rPr>
        <w:t>.</w:t>
      </w:r>
      <w:r w:rsidRPr="00540AA2">
        <w:rPr>
          <w:rFonts w:ascii="Times New Roman" w:eastAsia="Times New Roman" w:hAnsi="Times New Roman" w:cs="Times New Roman"/>
          <w:sz w:val="24"/>
          <w:szCs w:val="24"/>
        </w:rPr>
        <w:t>, Stańczak W</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Wieczorek-Godlewska R</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Durlik M</w:t>
      </w:r>
      <w:r>
        <w:rPr>
          <w:rFonts w:ascii="Times New Roman" w:eastAsia="Times New Roman" w:hAnsi="Times New Roman" w:cs="Times New Roman"/>
          <w:sz w:val="24"/>
          <w:szCs w:val="24"/>
        </w:rPr>
        <w:t>.</w:t>
      </w:r>
      <w:r w:rsidRPr="00540AA2">
        <w:rPr>
          <w:rFonts w:ascii="Times New Roman" w:eastAsia="Times New Roman" w:hAnsi="Times New Roman" w:cs="Times New Roman"/>
          <w:sz w:val="24"/>
          <w:szCs w:val="24"/>
        </w:rPr>
        <w:t xml:space="preserve">, Wiercińska-Drapało A. Acute HCV after OLT with successfully 8 weeks treatment with ledipasvir (LDV)/sofosbuvir (SOF). VIII Zjazd Polskiego Towarzystwa Hepatologicznego, 1-2.06.2017, Mikołajki. </w:t>
      </w:r>
      <w:r w:rsidRPr="00540AA2">
        <w:rPr>
          <w:rFonts w:ascii="Times New Roman" w:hAnsi="Times New Roman" w:cs="Times New Roman"/>
          <w:sz w:val="24"/>
          <w:szCs w:val="24"/>
          <w:lang w:val="en-US"/>
        </w:rPr>
        <w:t>Experimental&amp;Clinical Hepatology 2017;3(2):99.</w:t>
      </w:r>
    </w:p>
    <w:p w:rsidR="00B31253" w:rsidRDefault="00B31253" w:rsidP="00B31253">
      <w:pPr>
        <w:pStyle w:val="Akapitzlist"/>
        <w:numPr>
          <w:ilvl w:val="0"/>
          <w:numId w:val="33"/>
        </w:numPr>
        <w:spacing w:line="240" w:lineRule="auto"/>
        <w:jc w:val="both"/>
        <w:rPr>
          <w:rFonts w:ascii="Times New Roman" w:hAnsi="Times New Roman" w:cs="Times New Roman"/>
          <w:sz w:val="24"/>
          <w:szCs w:val="24"/>
          <w:lang w:val="en-US"/>
        </w:rPr>
      </w:pPr>
      <w:r w:rsidRPr="004E50E8">
        <w:rPr>
          <w:rFonts w:ascii="Times New Roman" w:eastAsia="Times New Roman" w:hAnsi="Times New Roman" w:cs="Times New Roman"/>
          <w:sz w:val="24"/>
          <w:szCs w:val="24"/>
        </w:rPr>
        <w:t xml:space="preserve">Kozłowska J., Jabłońska J., </w:t>
      </w:r>
      <w:r w:rsidRPr="00AE078B">
        <w:rPr>
          <w:rFonts w:ascii="Times New Roman" w:eastAsia="Times New Roman" w:hAnsi="Times New Roman" w:cs="Times New Roman"/>
          <w:b/>
          <w:sz w:val="24"/>
          <w:szCs w:val="24"/>
        </w:rPr>
        <w:t>Mikuła T.,</w:t>
      </w:r>
      <w:r w:rsidRPr="004E50E8">
        <w:rPr>
          <w:rFonts w:ascii="Times New Roman" w:eastAsia="Times New Roman" w:hAnsi="Times New Roman" w:cs="Times New Roman"/>
          <w:sz w:val="24"/>
          <w:szCs w:val="24"/>
        </w:rPr>
        <w:t xml:space="preserve"> Wiercińska-Drapało A. HEV-not Fuldy recognized problem in Poland – preliminary data. VIII Zjazd Polskiego Towarzystwa Hepatologicznego, 1-2.06.2017, Mikołajki. </w:t>
      </w:r>
      <w:r w:rsidRPr="004E50E8">
        <w:rPr>
          <w:rFonts w:ascii="Times New Roman" w:hAnsi="Times New Roman" w:cs="Times New Roman"/>
          <w:sz w:val="24"/>
          <w:szCs w:val="24"/>
          <w:lang w:val="en-US"/>
        </w:rPr>
        <w:t>Experimental&amp;Clinical Hepatology 2017;3(2):107.</w:t>
      </w:r>
    </w:p>
    <w:p w:rsidR="00B31253" w:rsidRPr="004E50E8" w:rsidRDefault="00B31253" w:rsidP="00B31253">
      <w:pPr>
        <w:pStyle w:val="Akapitzlist"/>
        <w:numPr>
          <w:ilvl w:val="0"/>
          <w:numId w:val="33"/>
        </w:numPr>
        <w:spacing w:line="240" w:lineRule="auto"/>
        <w:jc w:val="both"/>
        <w:rPr>
          <w:rFonts w:ascii="Times New Roman" w:eastAsia="Times New Roman" w:hAnsi="Times New Roman" w:cs="Times New Roman"/>
          <w:sz w:val="24"/>
          <w:szCs w:val="24"/>
          <w:shd w:val="clear" w:color="auto" w:fill="FFFFFF"/>
        </w:rPr>
      </w:pPr>
      <w:r w:rsidRPr="004E50E8">
        <w:rPr>
          <w:rFonts w:ascii="Times New Roman" w:eastAsia="Times New Roman" w:hAnsi="Times New Roman" w:cs="Times New Roman"/>
          <w:sz w:val="24"/>
          <w:szCs w:val="24"/>
        </w:rPr>
        <w:t xml:space="preserve">Cielecka-Kusyk J., Jabłońska J., Kozłowska J., </w:t>
      </w:r>
      <w:r w:rsidRPr="00A661F0">
        <w:rPr>
          <w:rFonts w:ascii="Times New Roman" w:eastAsia="Times New Roman" w:hAnsi="Times New Roman" w:cs="Times New Roman"/>
          <w:b/>
          <w:sz w:val="24"/>
          <w:szCs w:val="24"/>
        </w:rPr>
        <w:t>Mikuła T.,</w:t>
      </w:r>
      <w:r w:rsidRPr="004E50E8">
        <w:rPr>
          <w:rFonts w:ascii="Times New Roman" w:eastAsia="Times New Roman" w:hAnsi="Times New Roman" w:cs="Times New Roman"/>
          <w:sz w:val="24"/>
          <w:szCs w:val="24"/>
        </w:rPr>
        <w:t xml:space="preserve"> Wiercińska-Drapało A. The correlation of autoantibodies positivity with the microscopical changes in the liver in HCV infected patients. </w:t>
      </w:r>
      <w:r w:rsidRPr="004E50E8">
        <w:rPr>
          <w:rFonts w:ascii="Times New Roman" w:hAnsi="Times New Roman" w:cs="Times New Roman"/>
          <w:sz w:val="24"/>
          <w:szCs w:val="24"/>
          <w:lang w:val="en-US"/>
        </w:rPr>
        <w:t>Experimental&amp;Clinical Hepatology 2017;3(2):98.</w:t>
      </w:r>
    </w:p>
    <w:p w:rsidR="00B31253" w:rsidRPr="004E50E8" w:rsidRDefault="00B31253" w:rsidP="00B31253">
      <w:pPr>
        <w:pStyle w:val="Akapitzlist"/>
        <w:numPr>
          <w:ilvl w:val="0"/>
          <w:numId w:val="33"/>
        </w:numPr>
        <w:spacing w:line="240" w:lineRule="auto"/>
        <w:jc w:val="both"/>
        <w:rPr>
          <w:rFonts w:ascii="Times New Roman" w:eastAsia="Times New Roman" w:hAnsi="Times New Roman" w:cs="Times New Roman"/>
          <w:sz w:val="24"/>
          <w:szCs w:val="24"/>
          <w:shd w:val="clear" w:color="auto" w:fill="FFFFFF"/>
        </w:rPr>
      </w:pPr>
      <w:r w:rsidRPr="004E50E8">
        <w:rPr>
          <w:rFonts w:ascii="Times New Roman" w:eastAsia="Times New Roman" w:hAnsi="Times New Roman" w:cs="Times New Roman"/>
          <w:sz w:val="24"/>
          <w:szCs w:val="24"/>
        </w:rPr>
        <w:t xml:space="preserve">Figas A., </w:t>
      </w:r>
      <w:r w:rsidRPr="004E50E8">
        <w:rPr>
          <w:rFonts w:ascii="Times New Roman" w:eastAsia="Times New Roman" w:hAnsi="Times New Roman" w:cs="Times New Roman"/>
          <w:b/>
          <w:sz w:val="24"/>
          <w:szCs w:val="24"/>
        </w:rPr>
        <w:t>Mikuła T.</w:t>
      </w:r>
      <w:r w:rsidRPr="004E50E8">
        <w:rPr>
          <w:rFonts w:ascii="Times New Roman" w:eastAsia="Times New Roman" w:hAnsi="Times New Roman" w:cs="Times New Roman"/>
          <w:sz w:val="24"/>
          <w:szCs w:val="24"/>
        </w:rPr>
        <w:t xml:space="preserve">, Firląg-Burkacka E. i wsp. Charakterystyka szczepów wirusa HAV występujących w Polsce – badania wstępne. IV Lubelskie Dni Wirusologiczne, II Zjazd Polskiego Towarzystwa Wirusologicznego, 21-23.09.2017, Nałęczów. </w:t>
      </w:r>
    </w:p>
    <w:p w:rsidR="00425F33" w:rsidRPr="005132C3" w:rsidRDefault="00425F33"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Członkostwo w międzynarodowych i krajowych organizacjach oraz towarzystwach naukowych</w:t>
      </w:r>
    </w:p>
    <w:p w:rsidR="001636C7" w:rsidRPr="005132C3" w:rsidRDefault="001636C7" w:rsidP="00BB3BAC">
      <w:pPr>
        <w:pStyle w:val="Akapitzlist"/>
        <w:numPr>
          <w:ilvl w:val="0"/>
          <w:numId w:val="11"/>
        </w:num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sz w:val="24"/>
          <w:szCs w:val="24"/>
        </w:rPr>
        <w:t>Polskie Towarzystwo Naukowe AIDS</w:t>
      </w:r>
    </w:p>
    <w:p w:rsidR="001636C7" w:rsidRPr="005132C3" w:rsidRDefault="001636C7" w:rsidP="00BB3BAC">
      <w:pPr>
        <w:pStyle w:val="Akapitzlist"/>
        <w:numPr>
          <w:ilvl w:val="0"/>
          <w:numId w:val="11"/>
        </w:num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bCs/>
          <w:sz w:val="24"/>
          <w:szCs w:val="24"/>
        </w:rPr>
        <w:t>European AIDS Clinical Society</w:t>
      </w:r>
      <w:r w:rsidRPr="005132C3">
        <w:rPr>
          <w:rFonts w:ascii="Times New Roman" w:hAnsi="Times New Roman" w:cs="Times New Roman"/>
          <w:b/>
          <w:bCs/>
          <w:sz w:val="24"/>
          <w:szCs w:val="24"/>
        </w:rPr>
        <w:t xml:space="preserve"> </w:t>
      </w:r>
    </w:p>
    <w:p w:rsidR="00425F33" w:rsidRPr="005132C3" w:rsidRDefault="001636C7" w:rsidP="00BB3BAC">
      <w:pPr>
        <w:pStyle w:val="Akapitzlist"/>
        <w:numPr>
          <w:ilvl w:val="0"/>
          <w:numId w:val="11"/>
        </w:numPr>
        <w:autoSpaceDE w:val="0"/>
        <w:autoSpaceDN w:val="0"/>
        <w:adjustRightInd w:val="0"/>
        <w:spacing w:line="240" w:lineRule="auto"/>
        <w:rPr>
          <w:rFonts w:ascii="Times New Roman" w:hAnsi="Times New Roman" w:cs="Times New Roman"/>
          <w:sz w:val="24"/>
          <w:szCs w:val="24"/>
        </w:rPr>
      </w:pPr>
      <w:r w:rsidRPr="005132C3">
        <w:rPr>
          <w:rFonts w:ascii="Times New Roman" w:hAnsi="Times New Roman" w:cs="Times New Roman"/>
          <w:sz w:val="24"/>
          <w:szCs w:val="24"/>
        </w:rPr>
        <w:t>Polskie Towarzystwo Hepatologiczne</w:t>
      </w:r>
    </w:p>
    <w:p w:rsidR="00425F33" w:rsidRPr="005132C3" w:rsidRDefault="00425F33" w:rsidP="00BB3BAC">
      <w:pPr>
        <w:autoSpaceDE w:val="0"/>
        <w:autoSpaceDN w:val="0"/>
        <w:adjustRightInd w:val="0"/>
        <w:spacing w:line="240" w:lineRule="auto"/>
        <w:rPr>
          <w:rFonts w:ascii="Times New Roman" w:hAnsi="Times New Roman" w:cs="Times New Roman"/>
          <w:sz w:val="24"/>
          <w:szCs w:val="24"/>
        </w:rPr>
      </w:pPr>
      <w:r w:rsidRPr="005132C3">
        <w:rPr>
          <w:rFonts w:ascii="Times New Roman" w:hAnsi="Times New Roman" w:cs="Times New Roman"/>
          <w:b/>
          <w:sz w:val="24"/>
          <w:szCs w:val="24"/>
        </w:rPr>
        <w:t xml:space="preserve">Opieka naukowa nad studentami </w:t>
      </w:r>
    </w:p>
    <w:p w:rsidR="006463D7" w:rsidRPr="005132C3" w:rsidRDefault="00736F5B" w:rsidP="00BB3BAC">
      <w:pPr>
        <w:pStyle w:val="Default"/>
        <w:numPr>
          <w:ilvl w:val="0"/>
          <w:numId w:val="7"/>
        </w:numPr>
        <w:jc w:val="both"/>
        <w:rPr>
          <w:rFonts w:ascii="Times New Roman" w:hAnsi="Times New Roman" w:cs="Times New Roman"/>
          <w:color w:val="auto"/>
        </w:rPr>
      </w:pPr>
      <w:r w:rsidRPr="005132C3">
        <w:rPr>
          <w:rFonts w:ascii="Times New Roman" w:hAnsi="Times New Roman" w:cs="Times New Roman"/>
          <w:color w:val="auto"/>
        </w:rPr>
        <w:t>z</w:t>
      </w:r>
      <w:r w:rsidR="000A075F" w:rsidRPr="005132C3">
        <w:rPr>
          <w:rFonts w:ascii="Times New Roman" w:hAnsi="Times New Roman" w:cs="Times New Roman"/>
          <w:color w:val="auto"/>
        </w:rPr>
        <w:t>ajęcia praktyczne, seminaria</w:t>
      </w:r>
      <w:r w:rsidR="0009765C" w:rsidRPr="005132C3">
        <w:rPr>
          <w:rFonts w:ascii="Times New Roman" w:hAnsi="Times New Roman" w:cs="Times New Roman"/>
          <w:color w:val="auto"/>
        </w:rPr>
        <w:t>, zajęcia fakultatywne</w:t>
      </w:r>
      <w:r w:rsidR="000A075F" w:rsidRPr="005132C3">
        <w:rPr>
          <w:rFonts w:ascii="Times New Roman" w:hAnsi="Times New Roman" w:cs="Times New Roman"/>
          <w:color w:val="auto"/>
        </w:rPr>
        <w:t xml:space="preserve"> i wykłady dla </w:t>
      </w:r>
      <w:r w:rsidR="007C2416" w:rsidRPr="005132C3">
        <w:rPr>
          <w:rFonts w:ascii="Times New Roman" w:hAnsi="Times New Roman" w:cs="Times New Roman"/>
          <w:color w:val="auto"/>
        </w:rPr>
        <w:t>studentów I Wydziału Lekarskiego</w:t>
      </w:r>
      <w:r w:rsidR="0009765C" w:rsidRPr="005132C3">
        <w:rPr>
          <w:rFonts w:ascii="Times New Roman" w:hAnsi="Times New Roman" w:cs="Times New Roman"/>
          <w:color w:val="auto"/>
        </w:rPr>
        <w:t xml:space="preserve">, Lekarsko-Dentystycznego i Nauki o Zdrowiu, </w:t>
      </w:r>
      <w:r w:rsidR="007C2416" w:rsidRPr="005132C3">
        <w:rPr>
          <w:rFonts w:ascii="Times New Roman" w:hAnsi="Times New Roman" w:cs="Times New Roman"/>
          <w:color w:val="auto"/>
        </w:rPr>
        <w:t>Warsza</w:t>
      </w:r>
      <w:r w:rsidR="0009765C" w:rsidRPr="005132C3">
        <w:rPr>
          <w:rFonts w:ascii="Times New Roman" w:hAnsi="Times New Roman" w:cs="Times New Roman"/>
          <w:color w:val="auto"/>
        </w:rPr>
        <w:t>wskiego Uniwersytetu Medycznego.</w:t>
      </w:r>
    </w:p>
    <w:p w:rsidR="00BE1A39" w:rsidRPr="005132C3" w:rsidRDefault="00736F5B" w:rsidP="00BB3BAC">
      <w:pPr>
        <w:pStyle w:val="Default"/>
        <w:numPr>
          <w:ilvl w:val="0"/>
          <w:numId w:val="7"/>
        </w:numPr>
        <w:jc w:val="both"/>
        <w:rPr>
          <w:rFonts w:ascii="Times New Roman" w:hAnsi="Times New Roman" w:cs="Times New Roman"/>
          <w:color w:val="auto"/>
        </w:rPr>
      </w:pPr>
      <w:r w:rsidRPr="005132C3">
        <w:rPr>
          <w:rFonts w:ascii="Times New Roman" w:hAnsi="Times New Roman" w:cs="Times New Roman"/>
          <w:color w:val="auto"/>
        </w:rPr>
        <w:lastRenderedPageBreak/>
        <w:t>z</w:t>
      </w:r>
      <w:r w:rsidR="0009765C" w:rsidRPr="005132C3">
        <w:rPr>
          <w:rFonts w:ascii="Times New Roman" w:hAnsi="Times New Roman" w:cs="Times New Roman"/>
          <w:color w:val="auto"/>
        </w:rPr>
        <w:t>ajęcia praktyczne, seminaria dla studentów medycyny English Division, Warszawskiego Uniwersytetu Medycznego.</w:t>
      </w:r>
    </w:p>
    <w:p w:rsidR="00C46936" w:rsidRPr="005132C3" w:rsidRDefault="0057356F" w:rsidP="00BB3BAC">
      <w:pPr>
        <w:pStyle w:val="Default"/>
        <w:numPr>
          <w:ilvl w:val="0"/>
          <w:numId w:val="7"/>
        </w:numPr>
        <w:jc w:val="both"/>
        <w:rPr>
          <w:rFonts w:ascii="Times New Roman" w:eastAsia="Times New Roman" w:hAnsi="Times New Roman" w:cs="Times New Roman"/>
          <w:color w:val="auto"/>
        </w:rPr>
      </w:pPr>
      <w:r w:rsidRPr="005132C3">
        <w:rPr>
          <w:rFonts w:ascii="Times New Roman" w:hAnsi="Times New Roman" w:cs="Times New Roman"/>
          <w:color w:val="auto"/>
        </w:rPr>
        <w:t xml:space="preserve">założyciel i </w:t>
      </w:r>
      <w:r w:rsidR="00BE1A39" w:rsidRPr="005132C3">
        <w:rPr>
          <w:rFonts w:ascii="Times New Roman" w:hAnsi="Times New Roman" w:cs="Times New Roman"/>
          <w:color w:val="auto"/>
        </w:rPr>
        <w:t xml:space="preserve">opiekun </w:t>
      </w:r>
      <w:r w:rsidR="0009765C" w:rsidRPr="005132C3">
        <w:rPr>
          <w:rFonts w:ascii="Times New Roman" w:hAnsi="Times New Roman" w:cs="Times New Roman"/>
          <w:color w:val="auto"/>
        </w:rPr>
        <w:t>Studenckiego Koła Naukowego przy Klinice Chorób Zakaźnych, Tropikalnych i Hepatologii</w:t>
      </w:r>
      <w:r w:rsidR="00736F5B" w:rsidRPr="005132C3">
        <w:rPr>
          <w:rFonts w:ascii="Times New Roman" w:hAnsi="Times New Roman" w:cs="Times New Roman"/>
          <w:color w:val="auto"/>
        </w:rPr>
        <w:t>,</w:t>
      </w:r>
      <w:r w:rsidR="00F21548" w:rsidRPr="005132C3">
        <w:rPr>
          <w:rFonts w:ascii="Times New Roman" w:hAnsi="Times New Roman" w:cs="Times New Roman"/>
          <w:color w:val="auto"/>
        </w:rPr>
        <w:t xml:space="preserve"> </w:t>
      </w:r>
      <w:r w:rsidR="00736F5B" w:rsidRPr="005132C3">
        <w:rPr>
          <w:rFonts w:ascii="Times New Roman" w:hAnsi="Times New Roman" w:cs="Times New Roman"/>
          <w:color w:val="auto"/>
        </w:rPr>
        <w:t xml:space="preserve"> które powstało w 2003 roku</w:t>
      </w:r>
      <w:r w:rsidR="0009765C" w:rsidRPr="005132C3">
        <w:rPr>
          <w:rFonts w:ascii="Times New Roman" w:hAnsi="Times New Roman" w:cs="Times New Roman"/>
          <w:color w:val="auto"/>
        </w:rPr>
        <w:t xml:space="preserve">. </w:t>
      </w:r>
    </w:p>
    <w:p w:rsidR="00F21548" w:rsidRPr="005132C3" w:rsidRDefault="001F3369" w:rsidP="00BB3BAC">
      <w:pPr>
        <w:pStyle w:val="Default"/>
        <w:ind w:left="720"/>
        <w:jc w:val="both"/>
        <w:rPr>
          <w:rFonts w:ascii="Times New Roman" w:hAnsi="Times New Roman" w:cs="Times New Roman"/>
          <w:color w:val="auto"/>
        </w:rPr>
      </w:pPr>
      <w:r w:rsidRPr="005132C3">
        <w:rPr>
          <w:rFonts w:ascii="Times New Roman" w:hAnsi="Times New Roman" w:cs="Times New Roman"/>
          <w:color w:val="auto"/>
        </w:rPr>
        <w:t>Członkowie</w:t>
      </w:r>
      <w:r w:rsidR="0009765C" w:rsidRPr="005132C3">
        <w:rPr>
          <w:rFonts w:ascii="Times New Roman" w:hAnsi="Times New Roman" w:cs="Times New Roman"/>
          <w:color w:val="auto"/>
        </w:rPr>
        <w:t xml:space="preserve"> koła </w:t>
      </w:r>
      <w:r w:rsidR="00311365" w:rsidRPr="005132C3">
        <w:rPr>
          <w:rFonts w:ascii="Times New Roman" w:hAnsi="Times New Roman" w:cs="Times New Roman"/>
          <w:color w:val="auto"/>
        </w:rPr>
        <w:t>są</w:t>
      </w:r>
      <w:r w:rsidR="00F21548" w:rsidRPr="005132C3">
        <w:rPr>
          <w:rFonts w:ascii="Times New Roman" w:hAnsi="Times New Roman" w:cs="Times New Roman"/>
          <w:color w:val="auto"/>
        </w:rPr>
        <w:t>:</w:t>
      </w:r>
    </w:p>
    <w:p w:rsidR="00E01964" w:rsidRPr="005132C3" w:rsidRDefault="00F21548" w:rsidP="00BB3BAC">
      <w:pPr>
        <w:pStyle w:val="Default"/>
        <w:ind w:left="720"/>
        <w:jc w:val="both"/>
        <w:rPr>
          <w:rFonts w:ascii="Times New Roman" w:eastAsia="Times New Roman" w:hAnsi="Times New Roman" w:cs="Times New Roman"/>
          <w:color w:val="auto"/>
        </w:rPr>
      </w:pPr>
      <w:r w:rsidRPr="005132C3">
        <w:rPr>
          <w:rFonts w:ascii="Times New Roman" w:hAnsi="Times New Roman" w:cs="Times New Roman"/>
          <w:b/>
          <w:color w:val="auto"/>
        </w:rPr>
        <w:t>A</w:t>
      </w:r>
      <w:r w:rsidR="00311365" w:rsidRPr="005132C3">
        <w:rPr>
          <w:rFonts w:ascii="Times New Roman" w:hAnsi="Times New Roman" w:cs="Times New Roman"/>
          <w:b/>
          <w:color w:val="auto"/>
        </w:rPr>
        <w:t>utorami</w:t>
      </w:r>
      <w:r w:rsidR="00A01AE7" w:rsidRPr="005132C3">
        <w:rPr>
          <w:rFonts w:ascii="Times New Roman" w:hAnsi="Times New Roman" w:cs="Times New Roman"/>
          <w:b/>
          <w:color w:val="auto"/>
        </w:rPr>
        <w:t xml:space="preserve"> i współautorami</w:t>
      </w:r>
      <w:r w:rsidR="00E01964" w:rsidRPr="005132C3">
        <w:rPr>
          <w:rFonts w:ascii="Times New Roman" w:hAnsi="Times New Roman" w:cs="Times New Roman"/>
          <w:color w:val="auto"/>
        </w:rPr>
        <w:t xml:space="preserve"> </w:t>
      </w:r>
      <w:r w:rsidR="001E40AF" w:rsidRPr="005132C3">
        <w:rPr>
          <w:rFonts w:ascii="Times New Roman" w:hAnsi="Times New Roman" w:cs="Times New Roman"/>
          <w:color w:val="auto"/>
        </w:rPr>
        <w:t>1</w:t>
      </w:r>
      <w:r w:rsidR="00A87DF5" w:rsidRPr="005132C3">
        <w:rPr>
          <w:rFonts w:ascii="Times New Roman" w:hAnsi="Times New Roman" w:cs="Times New Roman"/>
          <w:color w:val="auto"/>
        </w:rPr>
        <w:t>5</w:t>
      </w:r>
      <w:r w:rsidR="00311365" w:rsidRPr="005132C3">
        <w:rPr>
          <w:rFonts w:ascii="Times New Roman" w:hAnsi="Times New Roman" w:cs="Times New Roman"/>
          <w:color w:val="auto"/>
        </w:rPr>
        <w:t xml:space="preserve"> </w:t>
      </w:r>
      <w:r w:rsidR="00DB482E" w:rsidRPr="005132C3">
        <w:rPr>
          <w:rFonts w:ascii="Times New Roman" w:hAnsi="Times New Roman" w:cs="Times New Roman"/>
          <w:color w:val="auto"/>
        </w:rPr>
        <w:t>prac</w:t>
      </w:r>
      <w:r w:rsidR="00F30949" w:rsidRPr="005132C3">
        <w:rPr>
          <w:rFonts w:ascii="Times New Roman" w:hAnsi="Times New Roman" w:cs="Times New Roman"/>
          <w:color w:val="auto"/>
        </w:rPr>
        <w:t xml:space="preserve"> oryginalnych i poglądowych</w:t>
      </w:r>
      <w:r w:rsidR="0076029D" w:rsidRPr="005132C3">
        <w:rPr>
          <w:rFonts w:ascii="Times New Roman" w:hAnsi="Times New Roman" w:cs="Times New Roman"/>
          <w:color w:val="auto"/>
        </w:rPr>
        <w:t xml:space="preserve">, </w:t>
      </w:r>
      <w:r w:rsidR="00F24320" w:rsidRPr="005132C3">
        <w:rPr>
          <w:rFonts w:ascii="Times New Roman" w:hAnsi="Times New Roman" w:cs="Times New Roman"/>
          <w:color w:val="auto"/>
        </w:rPr>
        <w:t>w tym</w:t>
      </w:r>
      <w:r w:rsidR="00E01964" w:rsidRPr="005132C3">
        <w:rPr>
          <w:rFonts w:ascii="Times New Roman" w:hAnsi="Times New Roman" w:cs="Times New Roman"/>
          <w:color w:val="auto"/>
        </w:rPr>
        <w:t>:</w:t>
      </w:r>
    </w:p>
    <w:p w:rsidR="00E01964" w:rsidRPr="005132C3" w:rsidRDefault="00E01964" w:rsidP="00BB3BAC">
      <w:pPr>
        <w:pStyle w:val="Default"/>
        <w:ind w:left="720"/>
        <w:jc w:val="both"/>
        <w:rPr>
          <w:rFonts w:ascii="Times New Roman" w:eastAsia="Times New Roman" w:hAnsi="Times New Roman" w:cs="Times New Roman"/>
          <w:color w:val="auto"/>
        </w:rPr>
      </w:pPr>
      <w:r w:rsidRPr="005132C3">
        <w:rPr>
          <w:rFonts w:ascii="Times New Roman" w:hAnsi="Times New Roman" w:cs="Times New Roman"/>
          <w:color w:val="auto"/>
        </w:rPr>
        <w:t xml:space="preserve">- </w:t>
      </w:r>
      <w:r w:rsidR="00A87DF5" w:rsidRPr="005132C3">
        <w:rPr>
          <w:rFonts w:ascii="Times New Roman" w:hAnsi="Times New Roman" w:cs="Times New Roman"/>
          <w:color w:val="auto"/>
        </w:rPr>
        <w:t>6</w:t>
      </w:r>
      <w:r w:rsidR="00311365" w:rsidRPr="005132C3">
        <w:rPr>
          <w:rFonts w:ascii="Times New Roman" w:hAnsi="Times New Roman" w:cs="Times New Roman"/>
          <w:color w:val="auto"/>
        </w:rPr>
        <w:t xml:space="preserve"> </w:t>
      </w:r>
      <w:r w:rsidR="00F24320" w:rsidRPr="005132C3">
        <w:rPr>
          <w:rFonts w:ascii="Times New Roman" w:hAnsi="Times New Roman" w:cs="Times New Roman"/>
          <w:color w:val="auto"/>
        </w:rPr>
        <w:t xml:space="preserve">opublikowanych w </w:t>
      </w:r>
      <w:r w:rsidR="00311365" w:rsidRPr="005132C3">
        <w:rPr>
          <w:rFonts w:ascii="Times New Roman" w:eastAsia="Times New Roman" w:hAnsi="Times New Roman" w:cs="Times New Roman"/>
          <w:color w:val="auto"/>
        </w:rPr>
        <w:t>HIV&amp;AIDS Review (MNiSW=7)</w:t>
      </w:r>
      <w:r w:rsidR="00030EB2" w:rsidRPr="005132C3">
        <w:rPr>
          <w:rFonts w:ascii="Times New Roman" w:eastAsia="Times New Roman" w:hAnsi="Times New Roman" w:cs="Times New Roman"/>
          <w:color w:val="auto"/>
        </w:rPr>
        <w:t xml:space="preserve">, </w:t>
      </w:r>
    </w:p>
    <w:p w:rsidR="00E01964" w:rsidRPr="005132C3" w:rsidRDefault="00E01964" w:rsidP="00BB3BAC">
      <w:pPr>
        <w:pStyle w:val="Default"/>
        <w:ind w:left="720"/>
        <w:jc w:val="both"/>
        <w:rPr>
          <w:rFonts w:ascii="Times New Roman" w:eastAsia="Times New Roman" w:hAnsi="Times New Roman" w:cs="Times New Roman"/>
          <w:bCs/>
          <w:color w:val="auto"/>
        </w:rPr>
      </w:pPr>
      <w:r w:rsidRPr="005132C3">
        <w:rPr>
          <w:rFonts w:ascii="Times New Roman" w:eastAsia="Times New Roman" w:hAnsi="Times New Roman" w:cs="Times New Roman"/>
          <w:color w:val="auto"/>
        </w:rPr>
        <w:t xml:space="preserve">- </w:t>
      </w:r>
      <w:r w:rsidR="00A87DF5" w:rsidRPr="005132C3">
        <w:rPr>
          <w:rFonts w:ascii="Times New Roman" w:eastAsia="Times New Roman" w:hAnsi="Times New Roman" w:cs="Times New Roman"/>
          <w:color w:val="auto"/>
        </w:rPr>
        <w:t xml:space="preserve">2 prac </w:t>
      </w:r>
      <w:r w:rsidRPr="005132C3">
        <w:rPr>
          <w:rFonts w:ascii="Times New Roman" w:hAnsi="Times New Roman" w:cs="Times New Roman"/>
          <w:color w:val="auto"/>
        </w:rPr>
        <w:t xml:space="preserve">opublikowanych </w:t>
      </w:r>
      <w:r w:rsidR="00A87DF5" w:rsidRPr="005132C3">
        <w:rPr>
          <w:rFonts w:ascii="Times New Roman" w:eastAsia="Times New Roman" w:hAnsi="Times New Roman" w:cs="Times New Roman"/>
          <w:color w:val="auto"/>
        </w:rPr>
        <w:t xml:space="preserve">w </w:t>
      </w:r>
      <w:r w:rsidR="00A87DF5" w:rsidRPr="005132C3">
        <w:rPr>
          <w:rFonts w:ascii="Times New Roman" w:eastAsia="Times New Roman" w:hAnsi="Times New Roman" w:cs="Times New Roman"/>
          <w:bCs/>
          <w:color w:val="auto"/>
        </w:rPr>
        <w:t xml:space="preserve">Polskim Archiwum Medycyny Wewnętrznej </w:t>
      </w:r>
      <w:r w:rsidRPr="005132C3">
        <w:rPr>
          <w:rFonts w:ascii="Times New Roman" w:eastAsia="Times New Roman" w:hAnsi="Times New Roman" w:cs="Times New Roman"/>
          <w:bCs/>
          <w:color w:val="auto"/>
        </w:rPr>
        <w:t>(</w:t>
      </w:r>
      <w:r w:rsidR="00C9775C" w:rsidRPr="005132C3">
        <w:rPr>
          <w:rFonts w:ascii="Times New Roman" w:eastAsia="Calibri" w:hAnsi="Times New Roman" w:cs="Times New Roman"/>
          <w:bCs/>
          <w:color w:val="auto"/>
        </w:rPr>
        <w:t>MNiSW=5)</w:t>
      </w:r>
    </w:p>
    <w:p w:rsidR="00A01AE7" w:rsidRPr="005132C3" w:rsidRDefault="00E01964" w:rsidP="00BB3BAC">
      <w:pPr>
        <w:pStyle w:val="Default"/>
        <w:ind w:left="720"/>
        <w:jc w:val="both"/>
        <w:rPr>
          <w:rFonts w:ascii="Times New Roman" w:hAnsi="Times New Roman" w:cs="Times New Roman"/>
          <w:color w:val="auto"/>
        </w:rPr>
      </w:pPr>
      <w:r w:rsidRPr="005132C3">
        <w:rPr>
          <w:rFonts w:ascii="Times New Roman" w:eastAsia="Times New Roman" w:hAnsi="Times New Roman" w:cs="Times New Roman"/>
          <w:bCs/>
          <w:color w:val="auto"/>
        </w:rPr>
        <w:t xml:space="preserve">- </w:t>
      </w:r>
      <w:r w:rsidR="00A87DF5" w:rsidRPr="005132C3">
        <w:rPr>
          <w:rFonts w:ascii="Times New Roman" w:eastAsia="Times New Roman" w:hAnsi="Times New Roman" w:cs="Times New Roman"/>
          <w:bCs/>
          <w:color w:val="auto"/>
        </w:rPr>
        <w:t xml:space="preserve">i </w:t>
      </w:r>
      <w:r w:rsidR="00A87DF5" w:rsidRPr="005132C3">
        <w:rPr>
          <w:rFonts w:ascii="Times New Roman" w:eastAsia="Times New Roman" w:hAnsi="Times New Roman" w:cs="Times New Roman"/>
          <w:color w:val="auto"/>
        </w:rPr>
        <w:t xml:space="preserve">po 1 pracy </w:t>
      </w:r>
      <w:r w:rsidR="00F24320" w:rsidRPr="005132C3">
        <w:rPr>
          <w:rFonts w:ascii="Times New Roman" w:eastAsia="Times New Roman" w:hAnsi="Times New Roman" w:cs="Times New Roman"/>
          <w:color w:val="auto"/>
        </w:rPr>
        <w:t>opu</w:t>
      </w:r>
      <w:r w:rsidR="00BC3264" w:rsidRPr="005132C3">
        <w:rPr>
          <w:rFonts w:ascii="Times New Roman" w:eastAsia="Times New Roman" w:hAnsi="Times New Roman" w:cs="Times New Roman"/>
          <w:color w:val="auto"/>
        </w:rPr>
        <w:t xml:space="preserve">blikowanych </w:t>
      </w:r>
      <w:r w:rsidR="00311365" w:rsidRPr="005132C3">
        <w:rPr>
          <w:rFonts w:ascii="Times New Roman" w:eastAsia="Times New Roman" w:hAnsi="Times New Roman" w:cs="Times New Roman"/>
          <w:color w:val="auto"/>
        </w:rPr>
        <w:t xml:space="preserve">w </w:t>
      </w:r>
      <w:r w:rsidR="008F2216" w:rsidRPr="005132C3">
        <w:rPr>
          <w:rFonts w:ascii="Times New Roman" w:eastAsia="Times New Roman" w:hAnsi="Times New Roman" w:cs="Times New Roman"/>
          <w:color w:val="auto"/>
        </w:rPr>
        <w:t xml:space="preserve"> </w:t>
      </w:r>
      <w:r w:rsidR="00A87DF5" w:rsidRPr="005132C3">
        <w:rPr>
          <w:rFonts w:ascii="Times New Roman" w:eastAsia="Times New Roman" w:hAnsi="Times New Roman" w:cs="Times New Roman"/>
          <w:color w:val="auto"/>
        </w:rPr>
        <w:t xml:space="preserve">Experimental and </w:t>
      </w:r>
      <w:r w:rsidR="00311365" w:rsidRPr="005132C3">
        <w:rPr>
          <w:rFonts w:ascii="Times New Roman" w:eastAsia="Times New Roman" w:hAnsi="Times New Roman" w:cs="Times New Roman"/>
          <w:color w:val="auto"/>
        </w:rPr>
        <w:t>Clinical Hepatology (MNiSW=6)</w:t>
      </w:r>
      <w:r w:rsidR="00030EB2" w:rsidRPr="005132C3">
        <w:rPr>
          <w:rFonts w:ascii="Times New Roman" w:eastAsia="Times New Roman" w:hAnsi="Times New Roman" w:cs="Times New Roman"/>
          <w:color w:val="auto"/>
        </w:rPr>
        <w:t xml:space="preserve">, </w:t>
      </w:r>
      <w:r w:rsidR="00A87DF5" w:rsidRPr="005132C3">
        <w:rPr>
          <w:rFonts w:ascii="Times New Roman" w:eastAsia="Times New Roman" w:hAnsi="Times New Roman" w:cs="Times New Roman"/>
          <w:color w:val="auto"/>
        </w:rPr>
        <w:t>Clinical and Exprimental</w:t>
      </w:r>
      <w:r w:rsidRPr="005132C3">
        <w:rPr>
          <w:rFonts w:ascii="Times New Roman" w:eastAsia="Times New Roman" w:hAnsi="Times New Roman" w:cs="Times New Roman"/>
          <w:color w:val="auto"/>
        </w:rPr>
        <w:t xml:space="preserve"> </w:t>
      </w:r>
      <w:r w:rsidR="00A87DF5" w:rsidRPr="005132C3">
        <w:rPr>
          <w:rFonts w:ascii="Times New Roman" w:eastAsia="Times New Roman" w:hAnsi="Times New Roman" w:cs="Times New Roman"/>
          <w:color w:val="auto"/>
        </w:rPr>
        <w:t xml:space="preserve">Hepatology (MNiSW=7), </w:t>
      </w:r>
      <w:r w:rsidR="00F24320" w:rsidRPr="005132C3">
        <w:rPr>
          <w:rFonts w:ascii="Times New Roman" w:eastAsia="Times New Roman" w:hAnsi="Times New Roman" w:cs="Times New Roman"/>
          <w:color w:val="auto"/>
        </w:rPr>
        <w:t>w</w:t>
      </w:r>
      <w:r w:rsidR="00311365" w:rsidRPr="005132C3">
        <w:rPr>
          <w:rFonts w:ascii="Times New Roman" w:eastAsia="Times New Roman" w:hAnsi="Times New Roman" w:cs="Times New Roman"/>
          <w:color w:val="auto"/>
        </w:rPr>
        <w:t xml:space="preserve"> </w:t>
      </w:r>
      <w:r w:rsidR="00F24320" w:rsidRPr="005132C3">
        <w:rPr>
          <w:rFonts w:ascii="Times New Roman" w:eastAsia="Times New Roman" w:hAnsi="Times New Roman" w:cs="Times New Roman"/>
          <w:color w:val="auto"/>
        </w:rPr>
        <w:t>Postępach</w:t>
      </w:r>
      <w:r w:rsidR="00311365" w:rsidRPr="005132C3">
        <w:rPr>
          <w:rFonts w:ascii="Times New Roman" w:eastAsia="Times New Roman" w:hAnsi="Times New Roman" w:cs="Times New Roman"/>
          <w:color w:val="auto"/>
        </w:rPr>
        <w:t xml:space="preserve"> Nauk Medycznych (MNiSW=6)</w:t>
      </w:r>
      <w:r w:rsidR="00BC3264" w:rsidRPr="005132C3">
        <w:rPr>
          <w:rFonts w:ascii="Times New Roman" w:eastAsia="Times New Roman" w:hAnsi="Times New Roman" w:cs="Times New Roman"/>
          <w:color w:val="auto"/>
        </w:rPr>
        <w:t>,</w:t>
      </w:r>
      <w:r w:rsidRPr="005132C3">
        <w:rPr>
          <w:rFonts w:ascii="Times New Roman" w:eastAsia="Times New Roman" w:hAnsi="Times New Roman" w:cs="Times New Roman"/>
          <w:color w:val="auto"/>
        </w:rPr>
        <w:t xml:space="preserve"> </w:t>
      </w:r>
      <w:r w:rsidR="00311365" w:rsidRPr="005132C3">
        <w:rPr>
          <w:rFonts w:ascii="Times New Roman" w:hAnsi="Times New Roman" w:cs="Times New Roman"/>
          <w:iCs/>
          <w:color w:val="auto"/>
        </w:rPr>
        <w:t>Forum Medycyny Rodzinnej</w:t>
      </w:r>
      <w:r w:rsidR="00A87DF5" w:rsidRPr="005132C3">
        <w:rPr>
          <w:rFonts w:ascii="Times New Roman" w:hAnsi="Times New Roman" w:cs="Times New Roman"/>
          <w:iCs/>
          <w:color w:val="auto"/>
        </w:rPr>
        <w:t xml:space="preserve"> </w:t>
      </w:r>
      <w:r w:rsidR="00A01AE7" w:rsidRPr="005132C3">
        <w:rPr>
          <w:rFonts w:ascii="Times New Roman" w:eastAsia="Times New Roman" w:hAnsi="Times New Roman" w:cs="Times New Roman"/>
          <w:color w:val="auto"/>
        </w:rPr>
        <w:t xml:space="preserve">(MNiSW=4), </w:t>
      </w:r>
      <w:r w:rsidR="00C9775C" w:rsidRPr="005132C3">
        <w:rPr>
          <w:rFonts w:ascii="Times New Roman" w:eastAsia="Calibri" w:hAnsi="Times New Roman" w:cs="Times New Roman"/>
          <w:bCs/>
          <w:color w:val="auto"/>
        </w:rPr>
        <w:t>European Journal of Inflammation (IF=0,532, MNiSW=15), Gastrenetrol Res Pract (</w:t>
      </w:r>
      <w:r w:rsidR="00A01AE7" w:rsidRPr="005132C3">
        <w:rPr>
          <w:rFonts w:ascii="Times New Roman" w:hAnsi="Times New Roman" w:cs="Times New Roman"/>
          <w:color w:val="auto"/>
        </w:rPr>
        <w:t>IF=1,859, MNiSW=20)</w:t>
      </w:r>
      <w:r w:rsidR="00D147E7" w:rsidRPr="005132C3">
        <w:rPr>
          <w:rFonts w:ascii="Times New Roman" w:hAnsi="Times New Roman" w:cs="Times New Roman"/>
          <w:color w:val="auto"/>
        </w:rPr>
        <w:t xml:space="preserve"> i World</w:t>
      </w:r>
      <w:r w:rsidRPr="005132C3">
        <w:rPr>
          <w:rFonts w:ascii="Times New Roman" w:hAnsi="Times New Roman" w:cs="Times New Roman"/>
          <w:color w:val="auto"/>
        </w:rPr>
        <w:t xml:space="preserve"> </w:t>
      </w:r>
      <w:r w:rsidR="00D147E7" w:rsidRPr="005132C3">
        <w:rPr>
          <w:rFonts w:ascii="Times New Roman" w:hAnsi="Times New Roman" w:cs="Times New Roman"/>
          <w:color w:val="auto"/>
        </w:rPr>
        <w:t>Journal of AIDS.</w:t>
      </w:r>
    </w:p>
    <w:p w:rsidR="0032244B" w:rsidRPr="005132C3" w:rsidRDefault="00C9775C" w:rsidP="00BB3BAC">
      <w:pPr>
        <w:pStyle w:val="Default"/>
        <w:ind w:left="720"/>
        <w:jc w:val="both"/>
        <w:rPr>
          <w:rFonts w:ascii="Times New Roman" w:hAnsi="Times New Roman" w:cs="Times New Roman"/>
          <w:color w:val="auto"/>
        </w:rPr>
      </w:pPr>
      <w:r w:rsidRPr="005132C3">
        <w:rPr>
          <w:rFonts w:ascii="Times New Roman" w:eastAsia="Calibri" w:hAnsi="Times New Roman" w:cs="Times New Roman"/>
          <w:b/>
          <w:bCs/>
          <w:color w:val="auto"/>
        </w:rPr>
        <w:t>Autorami i współautorami:</w:t>
      </w:r>
      <w:r w:rsidRPr="005132C3">
        <w:rPr>
          <w:rFonts w:ascii="Times New Roman" w:eastAsia="Calibri" w:hAnsi="Times New Roman" w:cs="Times New Roman"/>
          <w:bCs/>
          <w:color w:val="auto"/>
        </w:rPr>
        <w:t xml:space="preserve"> 41 doniesień na konferencje krajowe i zagraniczne. Studenci </w:t>
      </w:r>
      <w:r w:rsidR="005C2E13" w:rsidRPr="005132C3">
        <w:rPr>
          <w:rFonts w:ascii="Times New Roman" w:hAnsi="Times New Roman" w:cs="Times New Roman"/>
          <w:color w:val="auto"/>
        </w:rPr>
        <w:t>zajęli I miejsce</w:t>
      </w:r>
      <w:r w:rsidR="00DB482E" w:rsidRPr="005132C3">
        <w:rPr>
          <w:rFonts w:ascii="Times New Roman" w:hAnsi="Times New Roman" w:cs="Times New Roman"/>
          <w:color w:val="auto"/>
        </w:rPr>
        <w:t xml:space="preserve"> </w:t>
      </w:r>
      <w:r w:rsidR="00A01AE7" w:rsidRPr="005132C3">
        <w:rPr>
          <w:rFonts w:ascii="Times New Roman" w:hAnsi="Times New Roman" w:cs="Times New Roman"/>
          <w:color w:val="auto"/>
        </w:rPr>
        <w:t xml:space="preserve">w </w:t>
      </w:r>
      <w:r w:rsidR="005C2E13" w:rsidRPr="005132C3">
        <w:rPr>
          <w:rFonts w:ascii="Times New Roman" w:hAnsi="Times New Roman" w:cs="Times New Roman"/>
          <w:color w:val="auto"/>
        </w:rPr>
        <w:t>sesjach</w:t>
      </w:r>
      <w:r w:rsidR="00DB482E" w:rsidRPr="005132C3">
        <w:rPr>
          <w:rFonts w:ascii="Times New Roman" w:hAnsi="Times New Roman" w:cs="Times New Roman"/>
          <w:color w:val="auto"/>
        </w:rPr>
        <w:t xml:space="preserve"> </w:t>
      </w:r>
      <w:r w:rsidR="00F24320" w:rsidRPr="005132C3">
        <w:rPr>
          <w:rFonts w:ascii="Times New Roman" w:hAnsi="Times New Roman" w:cs="Times New Roman"/>
          <w:color w:val="auto"/>
        </w:rPr>
        <w:t>tematycznych The Warsaw</w:t>
      </w:r>
      <w:r w:rsidR="0076029D" w:rsidRPr="005132C3">
        <w:rPr>
          <w:rFonts w:ascii="Times New Roman" w:hAnsi="Times New Roman" w:cs="Times New Roman"/>
          <w:color w:val="auto"/>
        </w:rPr>
        <w:t xml:space="preserve"> </w:t>
      </w:r>
      <w:r w:rsidR="00F24320" w:rsidRPr="005132C3">
        <w:rPr>
          <w:rFonts w:ascii="Times New Roman" w:hAnsi="Times New Roman" w:cs="Times New Roman"/>
          <w:color w:val="auto"/>
        </w:rPr>
        <w:t xml:space="preserve">International Medical Congress w latach 2010, 2011, 2015, </w:t>
      </w:r>
      <w:r w:rsidR="0076029D" w:rsidRPr="005132C3">
        <w:rPr>
          <w:rFonts w:ascii="Times New Roman" w:hAnsi="Times New Roman" w:cs="Times New Roman"/>
          <w:color w:val="auto"/>
        </w:rPr>
        <w:t xml:space="preserve">II </w:t>
      </w:r>
      <w:r w:rsidR="005C2E13" w:rsidRPr="005132C3">
        <w:rPr>
          <w:rFonts w:ascii="Times New Roman" w:hAnsi="Times New Roman" w:cs="Times New Roman"/>
          <w:color w:val="auto"/>
        </w:rPr>
        <w:t>miejsce</w:t>
      </w:r>
      <w:r w:rsidR="0076029D" w:rsidRPr="005132C3">
        <w:rPr>
          <w:rFonts w:ascii="Times New Roman" w:hAnsi="Times New Roman" w:cs="Times New Roman"/>
          <w:color w:val="auto"/>
        </w:rPr>
        <w:t xml:space="preserve"> w latach 2006, 2009, 2010</w:t>
      </w:r>
      <w:r w:rsidR="008F2216" w:rsidRPr="005132C3">
        <w:rPr>
          <w:rFonts w:ascii="Times New Roman" w:hAnsi="Times New Roman" w:cs="Times New Roman"/>
          <w:color w:val="auto"/>
        </w:rPr>
        <w:t xml:space="preserve"> i III </w:t>
      </w:r>
      <w:r w:rsidR="005C2E13" w:rsidRPr="005132C3">
        <w:rPr>
          <w:rFonts w:ascii="Times New Roman" w:hAnsi="Times New Roman" w:cs="Times New Roman"/>
          <w:color w:val="auto"/>
        </w:rPr>
        <w:t>miejsce</w:t>
      </w:r>
      <w:r w:rsidR="0076029D" w:rsidRPr="005132C3">
        <w:rPr>
          <w:rFonts w:ascii="Times New Roman" w:hAnsi="Times New Roman" w:cs="Times New Roman"/>
          <w:color w:val="auto"/>
        </w:rPr>
        <w:t xml:space="preserve"> </w:t>
      </w:r>
      <w:r w:rsidR="00A01AE7" w:rsidRPr="005132C3">
        <w:rPr>
          <w:rFonts w:ascii="Times New Roman" w:hAnsi="Times New Roman" w:cs="Times New Roman"/>
          <w:color w:val="auto"/>
        </w:rPr>
        <w:t xml:space="preserve">w latach </w:t>
      </w:r>
      <w:r w:rsidR="008F2216" w:rsidRPr="005132C3">
        <w:rPr>
          <w:rFonts w:ascii="Times New Roman" w:hAnsi="Times New Roman" w:cs="Times New Roman"/>
          <w:color w:val="auto"/>
        </w:rPr>
        <w:t>2004, 2006, 2009, 2010, 2011, 2013, 2015, 2016, 2018</w:t>
      </w:r>
      <w:r w:rsidR="00BC3264" w:rsidRPr="005132C3">
        <w:rPr>
          <w:rFonts w:ascii="Times New Roman" w:hAnsi="Times New Roman" w:cs="Times New Roman"/>
          <w:color w:val="auto"/>
        </w:rPr>
        <w:t xml:space="preserve">. </w:t>
      </w:r>
    </w:p>
    <w:p w:rsidR="00DB482E" w:rsidRPr="005132C3" w:rsidRDefault="00030EB2" w:rsidP="00BB3BAC">
      <w:pPr>
        <w:pStyle w:val="Bezodstpw"/>
        <w:ind w:left="720"/>
        <w:jc w:val="both"/>
        <w:rPr>
          <w:rFonts w:ascii="Times New Roman" w:hAnsi="Times New Roman" w:cs="Times New Roman"/>
          <w:sz w:val="24"/>
          <w:szCs w:val="24"/>
        </w:rPr>
      </w:pPr>
      <w:r w:rsidRPr="005132C3">
        <w:rPr>
          <w:rFonts w:ascii="Times New Roman" w:hAnsi="Times New Roman" w:cs="Times New Roman"/>
          <w:sz w:val="24"/>
          <w:szCs w:val="24"/>
        </w:rPr>
        <w:t>S</w:t>
      </w:r>
      <w:r w:rsidR="00DB482E" w:rsidRPr="005132C3">
        <w:rPr>
          <w:rFonts w:ascii="Times New Roman" w:hAnsi="Times New Roman" w:cs="Times New Roman"/>
          <w:sz w:val="24"/>
          <w:szCs w:val="24"/>
        </w:rPr>
        <w:t xml:space="preserve">tudenci uczestniczyli także w </w:t>
      </w:r>
      <w:r w:rsidR="00F24320" w:rsidRPr="005132C3">
        <w:rPr>
          <w:rFonts w:ascii="Times New Roman" w:hAnsi="Times New Roman" w:cs="Times New Roman"/>
          <w:sz w:val="24"/>
          <w:szCs w:val="24"/>
        </w:rPr>
        <w:t xml:space="preserve">innych </w:t>
      </w:r>
      <w:r w:rsidR="00DB482E" w:rsidRPr="005132C3">
        <w:rPr>
          <w:rFonts w:ascii="Times New Roman" w:hAnsi="Times New Roman" w:cs="Times New Roman"/>
          <w:sz w:val="24"/>
          <w:szCs w:val="24"/>
        </w:rPr>
        <w:t>konferencjach:</w:t>
      </w:r>
    </w:p>
    <w:p w:rsidR="00DB482E" w:rsidRPr="005132C3" w:rsidRDefault="00C9775C" w:rsidP="00BB3BAC">
      <w:pPr>
        <w:pStyle w:val="Bezodstpw"/>
        <w:ind w:left="720"/>
        <w:jc w:val="both"/>
        <w:rPr>
          <w:rFonts w:ascii="Times New Roman" w:hAnsi="Times New Roman" w:cs="Times New Roman"/>
          <w:sz w:val="24"/>
          <w:szCs w:val="24"/>
          <w:lang w:val="en-US"/>
        </w:rPr>
      </w:pPr>
      <w:r w:rsidRPr="005132C3">
        <w:rPr>
          <w:rFonts w:ascii="Times New Roman" w:hAnsi="Times New Roman" w:cs="Times New Roman"/>
          <w:sz w:val="24"/>
          <w:szCs w:val="24"/>
          <w:lang w:val="en-US"/>
        </w:rPr>
        <w:t xml:space="preserve">- </w:t>
      </w:r>
      <w:r w:rsidRPr="005132C3">
        <w:rPr>
          <w:rFonts w:ascii="Times New Roman" w:hAnsi="Times New Roman" w:cs="Times New Roman"/>
          <w:b/>
          <w:sz w:val="24"/>
          <w:szCs w:val="24"/>
          <w:lang w:val="en-US"/>
        </w:rPr>
        <w:t>krajowych</w:t>
      </w:r>
      <w:r w:rsidRPr="005132C3">
        <w:rPr>
          <w:rFonts w:ascii="Times New Roman" w:hAnsi="Times New Roman" w:cs="Times New Roman"/>
          <w:sz w:val="24"/>
          <w:szCs w:val="24"/>
          <w:lang w:val="en-US"/>
        </w:rPr>
        <w:t xml:space="preserve"> - </w:t>
      </w:r>
      <w:r w:rsidR="0076029D" w:rsidRPr="005132C3">
        <w:rPr>
          <w:rFonts w:ascii="Times New Roman" w:hAnsi="Times New Roman" w:cs="Times New Roman"/>
          <w:sz w:val="24"/>
          <w:szCs w:val="24"/>
          <w:lang w:val="en-US"/>
        </w:rPr>
        <w:t>International Students` S</w:t>
      </w:r>
      <w:r w:rsidR="00BC3264" w:rsidRPr="005132C3">
        <w:rPr>
          <w:rFonts w:ascii="Times New Roman" w:hAnsi="Times New Roman" w:cs="Times New Roman"/>
          <w:sz w:val="24"/>
          <w:szCs w:val="24"/>
          <w:lang w:val="en-US"/>
        </w:rPr>
        <w:t xml:space="preserve">cientific Conference (ISSC) w latach </w:t>
      </w:r>
      <w:r w:rsidRPr="005132C3">
        <w:rPr>
          <w:rFonts w:ascii="Times New Roman" w:hAnsi="Times New Roman" w:cs="Times New Roman"/>
          <w:sz w:val="24"/>
          <w:szCs w:val="24"/>
          <w:lang w:val="en-US"/>
        </w:rPr>
        <w:t xml:space="preserve">2006, 2007, 2008 w Gdańsku </w:t>
      </w:r>
    </w:p>
    <w:p w:rsidR="00BC3264" w:rsidRPr="005132C3" w:rsidRDefault="00C9775C" w:rsidP="00BB3BAC">
      <w:pPr>
        <w:pStyle w:val="Bezodstpw"/>
        <w:ind w:left="720"/>
        <w:jc w:val="both"/>
        <w:rPr>
          <w:rFonts w:ascii="Times New Roman" w:hAnsi="Times New Roman" w:cs="Times New Roman"/>
          <w:sz w:val="24"/>
          <w:szCs w:val="24"/>
          <w:lang w:val="en-US"/>
        </w:rPr>
      </w:pPr>
      <w:r w:rsidRPr="005132C3">
        <w:rPr>
          <w:rFonts w:ascii="Times New Roman" w:hAnsi="Times New Roman" w:cs="Times New Roman"/>
          <w:sz w:val="24"/>
          <w:szCs w:val="24"/>
          <w:lang w:val="en-US"/>
        </w:rPr>
        <w:t>-</w:t>
      </w:r>
      <w:r w:rsidR="005E21BE" w:rsidRPr="005132C3">
        <w:rPr>
          <w:rFonts w:ascii="Times New Roman" w:hAnsi="Times New Roman" w:cs="Times New Roman"/>
          <w:sz w:val="24"/>
          <w:szCs w:val="24"/>
          <w:lang w:val="en-US"/>
        </w:rPr>
        <w:t xml:space="preserve"> </w:t>
      </w:r>
      <w:r w:rsidRPr="005132C3">
        <w:rPr>
          <w:rFonts w:ascii="Times New Roman" w:hAnsi="Times New Roman" w:cs="Times New Roman"/>
          <w:b/>
          <w:sz w:val="24"/>
          <w:szCs w:val="24"/>
          <w:lang w:val="en-US"/>
        </w:rPr>
        <w:t>zagranicznych</w:t>
      </w:r>
      <w:r w:rsidRPr="005132C3">
        <w:rPr>
          <w:rFonts w:ascii="Times New Roman" w:hAnsi="Times New Roman" w:cs="Times New Roman"/>
          <w:sz w:val="24"/>
          <w:szCs w:val="24"/>
          <w:lang w:val="en-US"/>
        </w:rPr>
        <w:t xml:space="preserve"> - </w:t>
      </w:r>
      <w:r w:rsidR="005C2E13" w:rsidRPr="005132C3">
        <w:rPr>
          <w:rFonts w:ascii="Times New Roman" w:hAnsi="Times New Roman" w:cs="Times New Roman"/>
          <w:sz w:val="24"/>
          <w:szCs w:val="24"/>
          <w:lang w:val="en-US"/>
        </w:rPr>
        <w:t xml:space="preserve">IV International Scientific Conference Science4health-2012, Moskwa, Rosja, </w:t>
      </w:r>
      <w:r w:rsidR="0076029D" w:rsidRPr="005132C3">
        <w:rPr>
          <w:rFonts w:ascii="Times New Roman" w:hAnsi="Times New Roman" w:cs="Times New Roman"/>
          <w:sz w:val="24"/>
          <w:szCs w:val="24"/>
          <w:lang w:val="en-US"/>
        </w:rPr>
        <w:t>16</w:t>
      </w:r>
      <w:r w:rsidR="0076029D" w:rsidRPr="005132C3">
        <w:rPr>
          <w:rFonts w:ascii="Times New Roman" w:hAnsi="Times New Roman" w:cs="Times New Roman"/>
          <w:sz w:val="24"/>
          <w:szCs w:val="24"/>
          <w:vertAlign w:val="superscript"/>
          <w:lang w:val="en-US"/>
        </w:rPr>
        <w:t>th</w:t>
      </w:r>
      <w:r w:rsidR="005C2E13" w:rsidRPr="005132C3">
        <w:rPr>
          <w:rFonts w:ascii="Times New Roman" w:hAnsi="Times New Roman" w:cs="Times New Roman"/>
          <w:sz w:val="24"/>
          <w:szCs w:val="24"/>
          <w:vertAlign w:val="superscript"/>
          <w:lang w:val="en-US"/>
        </w:rPr>
        <w:t xml:space="preserve"> </w:t>
      </w:r>
      <w:r w:rsidR="0076029D" w:rsidRPr="005132C3">
        <w:rPr>
          <w:rFonts w:ascii="Times New Roman" w:hAnsi="Times New Roman" w:cs="Times New Roman"/>
          <w:sz w:val="24"/>
          <w:szCs w:val="24"/>
          <w:lang w:val="en-US"/>
        </w:rPr>
        <w:t>European Stude</w:t>
      </w:r>
      <w:r w:rsidR="005C2E13" w:rsidRPr="005132C3">
        <w:rPr>
          <w:rFonts w:ascii="Times New Roman" w:hAnsi="Times New Roman" w:cs="Times New Roman"/>
          <w:sz w:val="24"/>
          <w:szCs w:val="24"/>
          <w:lang w:val="en-US"/>
        </w:rPr>
        <w:t>nt`s Conference (ESC)-</w:t>
      </w:r>
      <w:r w:rsidR="0076029D" w:rsidRPr="005132C3">
        <w:rPr>
          <w:rFonts w:ascii="Times New Roman" w:hAnsi="Times New Roman" w:cs="Times New Roman"/>
          <w:sz w:val="24"/>
          <w:szCs w:val="24"/>
          <w:lang w:val="en-US"/>
        </w:rPr>
        <w:t xml:space="preserve">2005, Berlin, </w:t>
      </w:r>
      <w:r w:rsidR="00BC3264" w:rsidRPr="005132C3">
        <w:rPr>
          <w:rFonts w:ascii="Times New Roman" w:hAnsi="Times New Roman" w:cs="Times New Roman"/>
          <w:sz w:val="24"/>
          <w:szCs w:val="24"/>
          <w:lang w:val="en-US"/>
        </w:rPr>
        <w:t xml:space="preserve">Niemcy, </w:t>
      </w:r>
      <w:r w:rsidRPr="005132C3">
        <w:rPr>
          <w:rFonts w:ascii="Times New Roman" w:eastAsia="Calibri" w:hAnsi="Times New Roman" w:cs="Times New Roman"/>
          <w:sz w:val="24"/>
          <w:szCs w:val="24"/>
          <w:lang w:val="en-US"/>
        </w:rPr>
        <w:t>LIMSC-Leiden International Student Conference</w:t>
      </w:r>
      <w:r w:rsidRPr="005132C3">
        <w:rPr>
          <w:rFonts w:ascii="Times New Roman" w:hAnsi="Times New Roman" w:cs="Times New Roman"/>
          <w:sz w:val="24"/>
          <w:szCs w:val="24"/>
          <w:lang w:val="en-US"/>
        </w:rPr>
        <w:t xml:space="preserve">-2007, Leiden, Holandia, </w:t>
      </w:r>
      <w:r w:rsidRPr="005132C3">
        <w:rPr>
          <w:rFonts w:ascii="Times New Roman" w:eastAsia="Calibri" w:hAnsi="Times New Roman" w:cs="Times New Roman"/>
          <w:sz w:val="24"/>
          <w:szCs w:val="24"/>
          <w:lang w:val="en-US"/>
        </w:rPr>
        <w:t>AIMSC-Ankara International Medical Student Conference</w:t>
      </w:r>
      <w:r w:rsidRPr="005132C3">
        <w:rPr>
          <w:rFonts w:ascii="Times New Roman" w:hAnsi="Times New Roman" w:cs="Times New Roman"/>
          <w:sz w:val="24"/>
          <w:szCs w:val="24"/>
          <w:lang w:val="en-US"/>
        </w:rPr>
        <w:t xml:space="preserve">-2007, </w:t>
      </w:r>
      <w:r w:rsidRPr="005132C3">
        <w:rPr>
          <w:rFonts w:ascii="Times New Roman" w:eastAsia="Calibri" w:hAnsi="Times New Roman" w:cs="Times New Roman"/>
          <w:sz w:val="24"/>
          <w:szCs w:val="24"/>
          <w:lang w:val="en-US"/>
        </w:rPr>
        <w:t>Ankar</w:t>
      </w:r>
      <w:r w:rsidRPr="005132C3">
        <w:rPr>
          <w:rFonts w:ascii="Times New Roman" w:hAnsi="Times New Roman" w:cs="Times New Roman"/>
          <w:sz w:val="24"/>
          <w:szCs w:val="24"/>
          <w:lang w:val="en-US"/>
        </w:rPr>
        <w:t>a, Turcja.</w:t>
      </w:r>
    </w:p>
    <w:p w:rsidR="00BE1A39" w:rsidRPr="005132C3" w:rsidRDefault="00BE1A39" w:rsidP="00BB3BAC">
      <w:pPr>
        <w:pStyle w:val="Bezodstpw"/>
        <w:numPr>
          <w:ilvl w:val="0"/>
          <w:numId w:val="14"/>
        </w:numPr>
        <w:jc w:val="both"/>
        <w:rPr>
          <w:rFonts w:ascii="Times New Roman" w:hAnsi="Times New Roman" w:cs="Times New Roman"/>
          <w:sz w:val="24"/>
          <w:szCs w:val="24"/>
        </w:rPr>
      </w:pPr>
      <w:r w:rsidRPr="005132C3">
        <w:rPr>
          <w:rFonts w:ascii="Times New Roman" w:hAnsi="Times New Roman" w:cs="Times New Roman"/>
          <w:sz w:val="24"/>
          <w:szCs w:val="24"/>
        </w:rPr>
        <w:t>o</w:t>
      </w:r>
      <w:r w:rsidR="00736F5B" w:rsidRPr="005132C3">
        <w:rPr>
          <w:rFonts w:ascii="Times New Roman" w:hAnsi="Times New Roman" w:cs="Times New Roman"/>
          <w:sz w:val="24"/>
          <w:szCs w:val="24"/>
        </w:rPr>
        <w:t>piek</w:t>
      </w:r>
      <w:r w:rsidRPr="005132C3">
        <w:rPr>
          <w:rFonts w:ascii="Times New Roman" w:hAnsi="Times New Roman" w:cs="Times New Roman"/>
          <w:sz w:val="24"/>
          <w:szCs w:val="24"/>
        </w:rPr>
        <w:t>un 1 mini-g</w:t>
      </w:r>
      <w:r w:rsidR="00BC53DF" w:rsidRPr="005132C3">
        <w:rPr>
          <w:rFonts w:ascii="Times New Roman" w:hAnsi="Times New Roman" w:cs="Times New Roman"/>
          <w:sz w:val="24"/>
          <w:szCs w:val="24"/>
        </w:rPr>
        <w:t>rant</w:t>
      </w:r>
      <w:r w:rsidRPr="005132C3">
        <w:rPr>
          <w:rFonts w:ascii="Times New Roman" w:hAnsi="Times New Roman" w:cs="Times New Roman"/>
          <w:sz w:val="24"/>
          <w:szCs w:val="24"/>
        </w:rPr>
        <w:t>u</w:t>
      </w:r>
      <w:r w:rsidR="00BC53DF" w:rsidRPr="005132C3">
        <w:rPr>
          <w:rFonts w:ascii="Times New Roman" w:hAnsi="Times New Roman" w:cs="Times New Roman"/>
          <w:sz w:val="24"/>
          <w:szCs w:val="24"/>
        </w:rPr>
        <w:t xml:space="preserve"> </w:t>
      </w:r>
      <w:r w:rsidR="00CB25BF" w:rsidRPr="005132C3">
        <w:rPr>
          <w:rFonts w:ascii="Times New Roman" w:hAnsi="Times New Roman" w:cs="Times New Roman"/>
          <w:sz w:val="24"/>
          <w:szCs w:val="24"/>
        </w:rPr>
        <w:t>Studenckiego Koła Naukowego przy Klinice Chorób Zakaźnych, Tropikalnych i Hepatologii</w:t>
      </w:r>
      <w:r w:rsidR="00736F5B" w:rsidRPr="005132C3">
        <w:rPr>
          <w:rFonts w:ascii="Times New Roman" w:hAnsi="Times New Roman" w:cs="Times New Roman"/>
          <w:sz w:val="24"/>
          <w:szCs w:val="24"/>
        </w:rPr>
        <w:t xml:space="preserve"> </w:t>
      </w:r>
      <w:r w:rsidRPr="005132C3">
        <w:rPr>
          <w:rFonts w:ascii="Times New Roman" w:hAnsi="Times New Roman" w:cs="Times New Roman"/>
          <w:sz w:val="24"/>
          <w:szCs w:val="24"/>
        </w:rPr>
        <w:t xml:space="preserve">finansowanego ze środków Warszawskiego Uniwersytetu Medycznego </w:t>
      </w:r>
    </w:p>
    <w:p w:rsidR="00E01964" w:rsidRPr="005132C3" w:rsidRDefault="00E01964" w:rsidP="00BB3BAC">
      <w:pPr>
        <w:autoSpaceDE w:val="0"/>
        <w:autoSpaceDN w:val="0"/>
        <w:adjustRightInd w:val="0"/>
        <w:spacing w:after="0" w:line="240" w:lineRule="auto"/>
        <w:jc w:val="both"/>
        <w:rPr>
          <w:rFonts w:ascii="Times New Roman" w:hAnsi="Times New Roman" w:cs="Times New Roman"/>
          <w:sz w:val="24"/>
          <w:szCs w:val="24"/>
        </w:rPr>
      </w:pPr>
    </w:p>
    <w:p w:rsidR="007C40C0" w:rsidRPr="005132C3" w:rsidRDefault="007C40C0" w:rsidP="00BB3BAC">
      <w:pPr>
        <w:autoSpaceDE w:val="0"/>
        <w:autoSpaceDN w:val="0"/>
        <w:adjustRightInd w:val="0"/>
        <w:spacing w:after="0" w:line="240" w:lineRule="auto"/>
        <w:rPr>
          <w:rFonts w:ascii="Times New Roman" w:hAnsi="Times New Roman" w:cs="Times New Roman"/>
          <w:b/>
          <w:bCs/>
          <w:sz w:val="24"/>
          <w:szCs w:val="24"/>
        </w:rPr>
      </w:pPr>
      <w:r w:rsidRPr="005132C3">
        <w:rPr>
          <w:rFonts w:ascii="Times New Roman" w:hAnsi="Times New Roman" w:cs="Times New Roman"/>
          <w:b/>
          <w:bCs/>
          <w:sz w:val="24"/>
          <w:szCs w:val="24"/>
        </w:rPr>
        <w:t>Promotor  pracy magisterskiej:</w:t>
      </w:r>
    </w:p>
    <w:p w:rsidR="007C40C0" w:rsidRPr="005132C3" w:rsidRDefault="007C40C0" w:rsidP="00BB3BA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5132C3">
        <w:rPr>
          <w:rFonts w:ascii="Times New Roman" w:hAnsi="Times New Roman" w:cs="Times New Roman"/>
          <w:bCs/>
          <w:sz w:val="24"/>
          <w:szCs w:val="24"/>
        </w:rPr>
        <w:t xml:space="preserve">Grzegorz Zabrzygraj, </w:t>
      </w:r>
      <w:r w:rsidRPr="005132C3">
        <w:rPr>
          <w:rFonts w:ascii="Times New Roman" w:hAnsi="Times New Roman" w:cs="Times New Roman"/>
          <w:sz w:val="24"/>
          <w:szCs w:val="24"/>
        </w:rPr>
        <w:t>Wydział Nauki o Zdrowiu. Kierunek Pielęgniarstwo. Przyczyny wykonania testu w kierunku zakażenia HIV wśród pacjentów Kliniki Hepatologii i Nabytych Niedoborów Immunologicznych WUM, 2010.</w:t>
      </w:r>
    </w:p>
    <w:p w:rsidR="007C40C0" w:rsidRPr="005132C3" w:rsidRDefault="007C40C0" w:rsidP="00BB3BAC">
      <w:pPr>
        <w:autoSpaceDE w:val="0"/>
        <w:autoSpaceDN w:val="0"/>
        <w:adjustRightInd w:val="0"/>
        <w:spacing w:after="0" w:line="240" w:lineRule="auto"/>
        <w:rPr>
          <w:rFonts w:ascii="Times New Roman" w:hAnsi="Times New Roman" w:cs="Times New Roman"/>
          <w:b/>
          <w:bCs/>
          <w:sz w:val="24"/>
          <w:szCs w:val="24"/>
        </w:rPr>
      </w:pPr>
    </w:p>
    <w:p w:rsidR="007C40C0" w:rsidRPr="005132C3" w:rsidRDefault="007C40C0" w:rsidP="00BB3BAC">
      <w:pPr>
        <w:autoSpaceDE w:val="0"/>
        <w:autoSpaceDN w:val="0"/>
        <w:adjustRightInd w:val="0"/>
        <w:spacing w:after="0" w:line="240" w:lineRule="auto"/>
        <w:rPr>
          <w:rFonts w:ascii="Times New Roman" w:hAnsi="Times New Roman" w:cs="Times New Roman"/>
          <w:b/>
          <w:bCs/>
          <w:sz w:val="24"/>
          <w:szCs w:val="24"/>
        </w:rPr>
      </w:pPr>
      <w:r w:rsidRPr="005132C3">
        <w:rPr>
          <w:rFonts w:ascii="Times New Roman" w:hAnsi="Times New Roman" w:cs="Times New Roman"/>
          <w:b/>
          <w:bCs/>
          <w:sz w:val="24"/>
          <w:szCs w:val="24"/>
        </w:rPr>
        <w:t>Recenzje prac magisterskich:</w:t>
      </w:r>
    </w:p>
    <w:p w:rsidR="007C40C0" w:rsidRPr="005132C3" w:rsidRDefault="007C40C0" w:rsidP="00BB3BA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5132C3">
        <w:rPr>
          <w:rFonts w:ascii="Times New Roman" w:hAnsi="Times New Roman" w:cs="Times New Roman"/>
          <w:bCs/>
          <w:sz w:val="24"/>
          <w:szCs w:val="24"/>
        </w:rPr>
        <w:t>Ewelina Pietrzyk</w:t>
      </w:r>
      <w:r w:rsidRPr="005132C3">
        <w:rPr>
          <w:rFonts w:ascii="Times New Roman" w:hAnsi="Times New Roman" w:cs="Times New Roman"/>
          <w:sz w:val="24"/>
          <w:szCs w:val="24"/>
        </w:rPr>
        <w:t>, Wydział Farmaceutyczny z Oddziałem Medycyny Laboratoryjnej. Analiza molekularna wirusa zapalenia wątroby typu G (HGV/GBV-C) w surowicy krwi, mononuklearach krwi obwodowej (PBMC) oraz szpiku kostnym, 2011.</w:t>
      </w:r>
    </w:p>
    <w:p w:rsidR="007C40C0" w:rsidRPr="005132C3" w:rsidRDefault="007C40C0" w:rsidP="00BB3BA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5132C3">
        <w:rPr>
          <w:rFonts w:ascii="Times New Roman" w:hAnsi="Times New Roman" w:cs="Times New Roman"/>
          <w:bCs/>
          <w:sz w:val="24"/>
          <w:szCs w:val="24"/>
        </w:rPr>
        <w:t>Anna Stafijowska</w:t>
      </w:r>
      <w:r w:rsidRPr="005132C3">
        <w:rPr>
          <w:rFonts w:ascii="Times New Roman" w:hAnsi="Times New Roman" w:cs="Times New Roman"/>
          <w:sz w:val="24"/>
          <w:szCs w:val="24"/>
        </w:rPr>
        <w:t>, Wydział Nauki o Zdrowiu. Kierunek Pielęgniarstwo. Stan wiedzy na temat źródeł i przebiegu zakażenia wirusem C zapalenia wątroby wśród mieszkańców Warszawy, 2012.</w:t>
      </w:r>
    </w:p>
    <w:p w:rsidR="007C40C0" w:rsidRPr="005132C3" w:rsidRDefault="007C40C0" w:rsidP="00BB3BA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5132C3">
        <w:rPr>
          <w:rFonts w:ascii="Times New Roman" w:hAnsi="Times New Roman" w:cs="Times New Roman"/>
          <w:bCs/>
          <w:sz w:val="24"/>
          <w:szCs w:val="24"/>
        </w:rPr>
        <w:t xml:space="preserve">Marta Szostek, </w:t>
      </w:r>
      <w:r w:rsidRPr="005132C3">
        <w:rPr>
          <w:rFonts w:ascii="Times New Roman" w:hAnsi="Times New Roman" w:cs="Times New Roman"/>
          <w:sz w:val="24"/>
          <w:szCs w:val="24"/>
        </w:rPr>
        <w:t>Wydział Farmaceutyczny z Oddziałem Medycyny Laboratoryjnej. Częstość występowania zakażenia wirusem zapalenia wątroby typu C (HCV) u pacjentów seronegatywnych ze stwierdzonym chłoniakiem nieziarniczym (NHL), 2012.</w:t>
      </w:r>
    </w:p>
    <w:p w:rsidR="00E01964" w:rsidRPr="005132C3" w:rsidRDefault="00E01964" w:rsidP="00BB3BAC">
      <w:pPr>
        <w:autoSpaceDE w:val="0"/>
        <w:autoSpaceDN w:val="0"/>
        <w:adjustRightInd w:val="0"/>
        <w:spacing w:after="0" w:line="240" w:lineRule="auto"/>
        <w:rPr>
          <w:rFonts w:ascii="Times New Roman" w:hAnsi="Times New Roman" w:cs="Times New Roman"/>
          <w:b/>
          <w:bCs/>
          <w:iCs/>
          <w:sz w:val="24"/>
          <w:szCs w:val="24"/>
        </w:rPr>
      </w:pPr>
    </w:p>
    <w:p w:rsidR="007C40C0" w:rsidRPr="005132C3" w:rsidRDefault="007C40C0" w:rsidP="00BB3BAC">
      <w:pPr>
        <w:spacing w:line="240" w:lineRule="auto"/>
        <w:jc w:val="both"/>
        <w:rPr>
          <w:rFonts w:ascii="Times New Roman" w:hAnsi="Times New Roman" w:cs="Times New Roman"/>
          <w:b/>
          <w:sz w:val="24"/>
          <w:szCs w:val="24"/>
        </w:rPr>
      </w:pPr>
      <w:r w:rsidRPr="005132C3">
        <w:rPr>
          <w:rFonts w:ascii="Times New Roman" w:hAnsi="Times New Roman" w:cs="Times New Roman"/>
          <w:b/>
          <w:sz w:val="24"/>
          <w:szCs w:val="24"/>
        </w:rPr>
        <w:t xml:space="preserve">Opieka naukowa nad lekarzami w trakcie specjalizacji </w:t>
      </w:r>
    </w:p>
    <w:p w:rsidR="007C40C0" w:rsidRPr="005132C3" w:rsidRDefault="007C40C0" w:rsidP="00BB3BAC">
      <w:pPr>
        <w:pStyle w:val="Akapitzlist"/>
        <w:numPr>
          <w:ilvl w:val="0"/>
          <w:numId w:val="22"/>
        </w:num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t xml:space="preserve">udział jako zaproszony wykładowca kursów do specjalizacji w zakresie: neurologii, okulistyki, chirurgii, medycyny sportowej i chorób zakaźnych. </w:t>
      </w:r>
    </w:p>
    <w:p w:rsidR="00425F33" w:rsidRPr="005132C3" w:rsidRDefault="007C40C0" w:rsidP="00BB3BAC">
      <w:pPr>
        <w:pStyle w:val="Akapitzlist"/>
        <w:numPr>
          <w:ilvl w:val="0"/>
          <w:numId w:val="22"/>
        </w:numPr>
        <w:spacing w:line="240" w:lineRule="auto"/>
        <w:jc w:val="both"/>
        <w:rPr>
          <w:rFonts w:ascii="Times New Roman" w:hAnsi="Times New Roman" w:cs="Times New Roman"/>
          <w:sz w:val="24"/>
          <w:szCs w:val="24"/>
        </w:rPr>
      </w:pPr>
      <w:r w:rsidRPr="005132C3">
        <w:rPr>
          <w:rFonts w:ascii="Times New Roman" w:hAnsi="Times New Roman" w:cs="Times New Roman"/>
          <w:sz w:val="24"/>
          <w:szCs w:val="24"/>
        </w:rPr>
        <w:lastRenderedPageBreak/>
        <w:t>udz</w:t>
      </w:r>
      <w:r w:rsidR="00F21548" w:rsidRPr="005132C3">
        <w:rPr>
          <w:rFonts w:ascii="Times New Roman" w:hAnsi="Times New Roman" w:cs="Times New Roman"/>
          <w:sz w:val="24"/>
          <w:szCs w:val="24"/>
        </w:rPr>
        <w:t>iał jako zaproszony wykładowca na</w:t>
      </w:r>
      <w:r w:rsidRPr="005132C3">
        <w:rPr>
          <w:rFonts w:ascii="Times New Roman" w:hAnsi="Times New Roman" w:cs="Times New Roman"/>
          <w:sz w:val="24"/>
          <w:szCs w:val="24"/>
        </w:rPr>
        <w:t xml:space="preserve"> konferencjach Polskiego Towarzystwa Naukowego AIDS  i  Polskiego Towarzystwa Hepatologicznego.</w:t>
      </w:r>
    </w:p>
    <w:p w:rsidR="00425F33" w:rsidRPr="005132C3" w:rsidRDefault="00425F33" w:rsidP="00BB3BAC">
      <w:pPr>
        <w:spacing w:line="240" w:lineRule="auto"/>
        <w:jc w:val="both"/>
        <w:rPr>
          <w:rFonts w:ascii="Times New Roman" w:hAnsi="Times New Roman" w:cs="Times New Roman"/>
          <w:sz w:val="24"/>
          <w:szCs w:val="24"/>
        </w:rPr>
      </w:pPr>
      <w:r w:rsidRPr="005132C3">
        <w:rPr>
          <w:rFonts w:ascii="Times New Roman" w:hAnsi="Times New Roman" w:cs="Times New Roman"/>
          <w:b/>
          <w:sz w:val="24"/>
          <w:szCs w:val="24"/>
        </w:rPr>
        <w:t>Staże w zagranicznych ośrodkach naukowych lub akademickich</w:t>
      </w:r>
    </w:p>
    <w:p w:rsidR="00A12048" w:rsidRPr="005132C3" w:rsidRDefault="00A12048" w:rsidP="00BB3BAC">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bCs/>
          <w:sz w:val="24"/>
          <w:szCs w:val="24"/>
          <w:lang w:val="en-US"/>
        </w:rPr>
        <w:t xml:space="preserve">Salzburg Cornell Seminars </w:t>
      </w:r>
      <w:r w:rsidR="00633DCC" w:rsidRPr="005132C3">
        <w:rPr>
          <w:rFonts w:ascii="Times New Roman" w:hAnsi="Times New Roman" w:cs="Times New Roman"/>
          <w:bCs/>
          <w:sz w:val="24"/>
          <w:szCs w:val="24"/>
          <w:lang w:val="en-US"/>
        </w:rPr>
        <w:t xml:space="preserve">- </w:t>
      </w:r>
      <w:r w:rsidRPr="005132C3">
        <w:rPr>
          <w:rFonts w:ascii="Times New Roman" w:hAnsi="Times New Roman" w:cs="Times New Roman"/>
          <w:bCs/>
          <w:sz w:val="24"/>
          <w:szCs w:val="24"/>
          <w:lang w:val="en-US"/>
        </w:rPr>
        <w:t>Infectious Disease</w:t>
      </w:r>
      <w:r w:rsidR="007E0BB9" w:rsidRPr="005132C3">
        <w:rPr>
          <w:rFonts w:ascii="Times New Roman" w:hAnsi="Times New Roman" w:cs="Times New Roman"/>
          <w:bCs/>
          <w:sz w:val="24"/>
          <w:szCs w:val="24"/>
          <w:lang w:val="en-US"/>
        </w:rPr>
        <w:t>s: Epidemiology and Prevention.</w:t>
      </w:r>
      <w:r w:rsidRPr="005132C3">
        <w:rPr>
          <w:rFonts w:ascii="Times New Roman" w:hAnsi="Times New Roman" w:cs="Times New Roman"/>
          <w:bCs/>
          <w:sz w:val="24"/>
          <w:szCs w:val="24"/>
          <w:lang w:val="en-US"/>
        </w:rPr>
        <w:t xml:space="preserve"> </w:t>
      </w:r>
      <w:r w:rsidR="007E0BB9" w:rsidRPr="005132C3">
        <w:rPr>
          <w:rFonts w:ascii="Times New Roman" w:hAnsi="Times New Roman" w:cs="Times New Roman"/>
          <w:bCs/>
          <w:sz w:val="24"/>
          <w:szCs w:val="24"/>
          <w:lang w:val="en-US"/>
        </w:rPr>
        <w:t>O</w:t>
      </w:r>
      <w:r w:rsidR="0032244B" w:rsidRPr="005132C3">
        <w:rPr>
          <w:rFonts w:ascii="Times New Roman" w:hAnsi="Times New Roman" w:cs="Times New Roman"/>
          <w:bCs/>
          <w:sz w:val="24"/>
          <w:szCs w:val="24"/>
          <w:lang w:val="en-US"/>
        </w:rPr>
        <w:t xml:space="preserve">rganizator: </w:t>
      </w:r>
      <w:r w:rsidRPr="005132C3">
        <w:rPr>
          <w:rFonts w:ascii="Times New Roman" w:hAnsi="Times New Roman" w:cs="Times New Roman"/>
          <w:bCs/>
          <w:sz w:val="24"/>
          <w:szCs w:val="24"/>
          <w:lang w:val="en-US"/>
        </w:rPr>
        <w:t xml:space="preserve">Fundacja im. Stefana Batorego, </w:t>
      </w:r>
      <w:r w:rsidRPr="005132C3">
        <w:rPr>
          <w:rFonts w:ascii="Times New Roman" w:hAnsi="Times New Roman" w:cs="Times New Roman"/>
          <w:bCs/>
          <w:sz w:val="24"/>
          <w:szCs w:val="24"/>
        </w:rPr>
        <w:t xml:space="preserve">oraz American-Austrian Fundation (AAF), </w:t>
      </w:r>
      <w:r w:rsidRPr="005132C3">
        <w:rPr>
          <w:rFonts w:ascii="Times New Roman" w:hAnsi="Times New Roman" w:cs="Times New Roman"/>
          <w:sz w:val="24"/>
          <w:szCs w:val="24"/>
        </w:rPr>
        <w:t xml:space="preserve">Salzburg, Austria, </w:t>
      </w:r>
      <w:r w:rsidRPr="005132C3">
        <w:rPr>
          <w:rFonts w:ascii="Times New Roman" w:eastAsia="Calibri" w:hAnsi="Times New Roman" w:cs="Times New Roman"/>
          <w:sz w:val="24"/>
          <w:szCs w:val="24"/>
          <w:lang w:val="en-US"/>
        </w:rPr>
        <w:t>2001</w:t>
      </w:r>
      <w:r w:rsidRPr="005132C3">
        <w:rPr>
          <w:rFonts w:ascii="Times New Roman" w:hAnsi="Times New Roman" w:cs="Times New Roman"/>
          <w:sz w:val="24"/>
          <w:szCs w:val="24"/>
        </w:rPr>
        <w:t>.</w:t>
      </w:r>
    </w:p>
    <w:p w:rsidR="00A12048" w:rsidRPr="005132C3" w:rsidRDefault="00A12048" w:rsidP="00BB3BAC">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bCs/>
          <w:sz w:val="24"/>
          <w:szCs w:val="24"/>
        </w:rPr>
        <w:t>Universit</w:t>
      </w:r>
      <w:r w:rsidRPr="005132C3">
        <w:rPr>
          <w:rFonts w:ascii="Times New Roman" w:hAnsi="Times New Roman" w:cs="Times New Roman"/>
          <w:bCs/>
          <w:sz w:val="24"/>
          <w:szCs w:val="24"/>
          <w:lang w:val="az-Cyrl-AZ"/>
        </w:rPr>
        <w:t>ӓ</w:t>
      </w:r>
      <w:r w:rsidRPr="005132C3">
        <w:rPr>
          <w:rFonts w:ascii="Times New Roman" w:hAnsi="Times New Roman" w:cs="Times New Roman"/>
          <w:bCs/>
          <w:sz w:val="24"/>
          <w:szCs w:val="24"/>
        </w:rPr>
        <w:t>t zu K</w:t>
      </w:r>
      <w:r w:rsidRPr="005132C3">
        <w:rPr>
          <w:rFonts w:ascii="Times New Roman" w:hAnsi="Times New Roman" w:cs="Times New Roman"/>
          <w:bCs/>
          <w:sz w:val="24"/>
          <w:szCs w:val="24"/>
          <w:lang w:val="az-Cyrl-AZ"/>
        </w:rPr>
        <w:t>ӧ</w:t>
      </w:r>
      <w:r w:rsidRPr="005132C3">
        <w:rPr>
          <w:rFonts w:ascii="Times New Roman" w:hAnsi="Times New Roman" w:cs="Times New Roman"/>
          <w:bCs/>
          <w:sz w:val="24"/>
          <w:szCs w:val="24"/>
        </w:rPr>
        <w:t xml:space="preserve">ln - w ramach Programu Socrates Erasmus - wymiany nauczycieli akademickich, </w:t>
      </w:r>
      <w:r w:rsidR="006463D7" w:rsidRPr="005132C3">
        <w:rPr>
          <w:rFonts w:ascii="Times New Roman" w:hAnsi="Times New Roman" w:cs="Times New Roman"/>
          <w:bCs/>
          <w:sz w:val="24"/>
          <w:szCs w:val="24"/>
        </w:rPr>
        <w:t xml:space="preserve">Kolonia, Niemcy, </w:t>
      </w:r>
      <w:r w:rsidRPr="005132C3">
        <w:rPr>
          <w:rFonts w:ascii="Times New Roman" w:hAnsi="Times New Roman" w:cs="Times New Roman"/>
          <w:sz w:val="24"/>
          <w:szCs w:val="24"/>
        </w:rPr>
        <w:t xml:space="preserve">2002. </w:t>
      </w:r>
    </w:p>
    <w:p w:rsidR="00A12048" w:rsidRPr="005132C3" w:rsidRDefault="00A12048" w:rsidP="00BB3BAC">
      <w:pPr>
        <w:numPr>
          <w:ilvl w:val="0"/>
          <w:numId w:val="12"/>
        </w:numPr>
        <w:autoSpaceDE w:val="0"/>
        <w:autoSpaceDN w:val="0"/>
        <w:adjustRightInd w:val="0"/>
        <w:spacing w:after="0" w:line="240" w:lineRule="auto"/>
        <w:rPr>
          <w:rFonts w:ascii="Times New Roman" w:hAnsi="Times New Roman" w:cs="Times New Roman"/>
          <w:sz w:val="24"/>
          <w:szCs w:val="24"/>
        </w:rPr>
      </w:pPr>
      <w:r w:rsidRPr="005132C3">
        <w:rPr>
          <w:rFonts w:ascii="Times New Roman" w:hAnsi="Times New Roman" w:cs="Times New Roman"/>
          <w:bCs/>
          <w:sz w:val="24"/>
          <w:szCs w:val="24"/>
        </w:rPr>
        <w:t xml:space="preserve"> Universita Degli Studi Di Milano - w ramach Programu Socrates Erasmus - wymiany nauczycieli akademickich</w:t>
      </w:r>
      <w:r w:rsidR="006463D7" w:rsidRPr="005132C3">
        <w:rPr>
          <w:rFonts w:ascii="Times New Roman" w:hAnsi="Times New Roman" w:cs="Times New Roman"/>
          <w:bCs/>
          <w:sz w:val="24"/>
          <w:szCs w:val="24"/>
        </w:rPr>
        <w:t xml:space="preserve">, Mediolan, Włochy, </w:t>
      </w:r>
      <w:r w:rsidRPr="005132C3">
        <w:rPr>
          <w:rFonts w:ascii="Times New Roman" w:hAnsi="Times New Roman" w:cs="Times New Roman"/>
          <w:bCs/>
          <w:sz w:val="24"/>
          <w:szCs w:val="24"/>
        </w:rPr>
        <w:t xml:space="preserve">2012. </w:t>
      </w:r>
    </w:p>
    <w:p w:rsidR="007C40C0" w:rsidRPr="005132C3" w:rsidRDefault="007C40C0" w:rsidP="00BB3BAC">
      <w:pPr>
        <w:autoSpaceDE w:val="0"/>
        <w:autoSpaceDN w:val="0"/>
        <w:adjustRightInd w:val="0"/>
        <w:spacing w:after="0" w:line="240" w:lineRule="auto"/>
        <w:jc w:val="both"/>
        <w:rPr>
          <w:rFonts w:ascii="Times New Roman" w:hAnsi="Times New Roman" w:cs="Times New Roman"/>
          <w:b/>
          <w:sz w:val="24"/>
          <w:szCs w:val="24"/>
        </w:rPr>
      </w:pPr>
    </w:p>
    <w:p w:rsidR="00B31253" w:rsidRDefault="00B31253" w:rsidP="00BB3BAC">
      <w:pPr>
        <w:pStyle w:val="Bezodstpw"/>
        <w:jc w:val="both"/>
        <w:rPr>
          <w:rFonts w:ascii="Times New Roman" w:hAnsi="Times New Roman" w:cs="Times New Roman"/>
          <w:b/>
          <w:sz w:val="24"/>
          <w:szCs w:val="24"/>
        </w:rPr>
      </w:pPr>
    </w:p>
    <w:p w:rsidR="00425F33" w:rsidRPr="005132C3" w:rsidRDefault="00425F33" w:rsidP="00BB3BAC">
      <w:pPr>
        <w:pStyle w:val="Bezodstpw"/>
        <w:jc w:val="both"/>
        <w:rPr>
          <w:rFonts w:ascii="Times New Roman" w:hAnsi="Times New Roman" w:cs="Times New Roman"/>
          <w:b/>
          <w:sz w:val="24"/>
          <w:szCs w:val="24"/>
        </w:rPr>
      </w:pPr>
      <w:r w:rsidRPr="005132C3">
        <w:rPr>
          <w:rFonts w:ascii="Times New Roman" w:hAnsi="Times New Roman" w:cs="Times New Roman"/>
          <w:b/>
          <w:sz w:val="24"/>
          <w:szCs w:val="24"/>
        </w:rPr>
        <w:t>Recenzowanie publikacji w czasopismach międzynarodowych i krajowych</w:t>
      </w:r>
    </w:p>
    <w:p w:rsidR="00BC53DF" w:rsidRPr="005132C3" w:rsidRDefault="00C9775C" w:rsidP="00BB3BAC">
      <w:pPr>
        <w:pStyle w:val="Bezodstpw"/>
        <w:numPr>
          <w:ilvl w:val="0"/>
          <w:numId w:val="8"/>
        </w:numPr>
        <w:jc w:val="both"/>
        <w:rPr>
          <w:rFonts w:ascii="Times New Roman" w:eastAsia="Calibri" w:hAnsi="Times New Roman" w:cs="Times New Roman"/>
          <w:bCs/>
          <w:sz w:val="24"/>
          <w:szCs w:val="24"/>
          <w:lang w:val="en-US"/>
        </w:rPr>
      </w:pPr>
      <w:r w:rsidRPr="005132C3">
        <w:rPr>
          <w:rFonts w:ascii="Times New Roman" w:eastAsia="Calibri" w:hAnsi="Times New Roman" w:cs="Times New Roman"/>
          <w:bCs/>
          <w:sz w:val="24"/>
          <w:szCs w:val="24"/>
        </w:rPr>
        <w:t xml:space="preserve">Venkaiah Kodavalla, Hemalatha Rajkumar, Harikumar Rachakulla,  Paleswara Vara Prasad Saride, Srinivasan Kallam,  Brahmam Narsimhachari Veera Ginnela. </w:t>
      </w:r>
      <w:r w:rsidR="00A12048" w:rsidRPr="005132C3">
        <w:rPr>
          <w:rFonts w:ascii="Times New Roman" w:eastAsia="Calibri" w:hAnsi="Times New Roman" w:cs="Times New Roman"/>
          <w:bCs/>
          <w:sz w:val="24"/>
          <w:szCs w:val="24"/>
          <w:lang w:val="en-US"/>
        </w:rPr>
        <w:t xml:space="preserve">Identification of Behavioral Patterns and Study of their Relationship with HIV  status among Female Sex Workers – World Journal of AIDS. World Journal of AIDS 2015; 5: 41-49. </w:t>
      </w:r>
    </w:p>
    <w:p w:rsidR="00BC53DF" w:rsidRPr="005132C3" w:rsidRDefault="00A12048" w:rsidP="00BB3BAC">
      <w:pPr>
        <w:pStyle w:val="Bezodstpw"/>
        <w:numPr>
          <w:ilvl w:val="0"/>
          <w:numId w:val="8"/>
        </w:numPr>
        <w:jc w:val="both"/>
        <w:rPr>
          <w:rFonts w:ascii="Times New Roman" w:eastAsia="Calibri" w:hAnsi="Times New Roman" w:cs="Times New Roman"/>
          <w:bCs/>
          <w:sz w:val="24"/>
          <w:szCs w:val="24"/>
          <w:lang w:val="en-US"/>
        </w:rPr>
      </w:pPr>
      <w:r w:rsidRPr="005132C3">
        <w:rPr>
          <w:rFonts w:ascii="Times New Roman" w:eastAsia="Calibri" w:hAnsi="Times New Roman" w:cs="Times New Roman"/>
          <w:bCs/>
          <w:sz w:val="24"/>
          <w:szCs w:val="24"/>
          <w:lang w:val="en-US"/>
        </w:rPr>
        <w:t>Alemu F. Assessment and Prevalence of HIV infection at Fou Health Facilities</w:t>
      </w:r>
      <w:r w:rsidR="006463D7" w:rsidRPr="005132C3">
        <w:rPr>
          <w:rFonts w:ascii="Times New Roman" w:eastAsia="Calibri" w:hAnsi="Times New Roman" w:cs="Times New Roman"/>
          <w:bCs/>
          <w:sz w:val="24"/>
          <w:szCs w:val="24"/>
          <w:lang w:val="en-US"/>
        </w:rPr>
        <w:t xml:space="preserve"> </w:t>
      </w:r>
      <w:r w:rsidRPr="005132C3">
        <w:rPr>
          <w:rFonts w:ascii="Times New Roman" w:eastAsia="Calibri" w:hAnsi="Times New Roman" w:cs="Times New Roman"/>
          <w:bCs/>
          <w:sz w:val="24"/>
          <w:szCs w:val="24"/>
          <w:lang w:val="en-US"/>
        </w:rPr>
        <w:t xml:space="preserve">in Dilla Town, Ethiopia. J Aids Hiv Infec 2015; 1(1): 101. </w:t>
      </w:r>
    </w:p>
    <w:p w:rsidR="00BC53DF" w:rsidRPr="005132C3" w:rsidRDefault="00B363F2" w:rsidP="00BB3BAC">
      <w:pPr>
        <w:pStyle w:val="Bezodstpw"/>
        <w:numPr>
          <w:ilvl w:val="0"/>
          <w:numId w:val="8"/>
        </w:numPr>
        <w:jc w:val="both"/>
        <w:rPr>
          <w:rFonts w:ascii="Times New Roman" w:eastAsia="Calibri" w:hAnsi="Times New Roman" w:cs="Times New Roman"/>
          <w:bCs/>
          <w:sz w:val="24"/>
          <w:szCs w:val="24"/>
          <w:lang w:val="en-US"/>
        </w:rPr>
      </w:pPr>
      <w:hyperlink r:id="rId57" w:tgtFrame="_blank" w:history="1">
        <w:r w:rsidR="00C9775C" w:rsidRPr="005132C3">
          <w:rPr>
            <w:rStyle w:val="Hipercze"/>
            <w:rFonts w:ascii="Times New Roman" w:hAnsi="Times New Roman" w:cs="Times New Roman"/>
            <w:color w:val="auto"/>
            <w:sz w:val="24"/>
            <w:szCs w:val="24"/>
            <w:u w:val="none"/>
            <w:lang w:val="en-US"/>
          </w:rPr>
          <w:t>Anil Kumar Gupta</w:t>
        </w:r>
      </w:hyperlink>
      <w:r w:rsidR="00C9775C" w:rsidRPr="005132C3">
        <w:rPr>
          <w:rFonts w:ascii="Times New Roman" w:hAnsi="Times New Roman" w:cs="Times New Roman"/>
          <w:sz w:val="24"/>
          <w:szCs w:val="24"/>
          <w:lang w:val="en-US"/>
        </w:rPr>
        <w:t xml:space="preserve">, </w:t>
      </w:r>
      <w:hyperlink r:id="rId58" w:tgtFrame="_blank" w:history="1">
        <w:r w:rsidR="00C9775C" w:rsidRPr="005132C3">
          <w:rPr>
            <w:rStyle w:val="Hipercze"/>
            <w:rFonts w:ascii="Times New Roman" w:hAnsi="Times New Roman" w:cs="Times New Roman"/>
            <w:color w:val="auto"/>
            <w:sz w:val="24"/>
            <w:szCs w:val="24"/>
            <w:u w:val="none"/>
            <w:lang w:val="en-US"/>
          </w:rPr>
          <w:t>Vandana Dabla</w:t>
        </w:r>
      </w:hyperlink>
      <w:r w:rsidR="00C9775C" w:rsidRPr="005132C3">
        <w:rPr>
          <w:rFonts w:ascii="Times New Roman" w:hAnsi="Times New Roman" w:cs="Times New Roman"/>
          <w:sz w:val="24"/>
          <w:szCs w:val="24"/>
          <w:lang w:val="en-US"/>
        </w:rPr>
        <w:t xml:space="preserve">, </w:t>
      </w:r>
      <w:hyperlink r:id="rId59" w:tgtFrame="_blank" w:history="1">
        <w:r w:rsidR="00C9775C" w:rsidRPr="005132C3">
          <w:rPr>
            <w:rStyle w:val="Hipercze"/>
            <w:rFonts w:ascii="Times New Roman" w:hAnsi="Times New Roman" w:cs="Times New Roman"/>
            <w:color w:val="auto"/>
            <w:sz w:val="24"/>
            <w:szCs w:val="24"/>
            <w:u w:val="none"/>
            <w:lang w:val="en-US"/>
          </w:rPr>
          <w:t>Bipin Chandra Joshi</w:t>
        </w:r>
      </w:hyperlink>
      <w:r w:rsidR="00C9775C" w:rsidRPr="005132C3">
        <w:rPr>
          <w:rFonts w:ascii="Times New Roman" w:hAnsi="Times New Roman" w:cs="Times New Roman"/>
          <w:sz w:val="24"/>
          <w:szCs w:val="24"/>
          <w:lang w:val="en-US"/>
        </w:rPr>
        <w:t xml:space="preserve">, </w:t>
      </w:r>
      <w:hyperlink r:id="rId60" w:tgtFrame="_blank" w:history="1">
        <w:r w:rsidR="00C9775C" w:rsidRPr="005132C3">
          <w:rPr>
            <w:rStyle w:val="Hipercze"/>
            <w:rFonts w:ascii="Times New Roman" w:hAnsi="Times New Roman" w:cs="Times New Roman"/>
            <w:color w:val="auto"/>
            <w:sz w:val="24"/>
            <w:szCs w:val="24"/>
            <w:u w:val="none"/>
            <w:lang w:val="en-US"/>
          </w:rPr>
          <w:t>Sabyasachi Chakraborty,</w:t>
        </w:r>
      </w:hyperlink>
      <w:r w:rsidR="00C9775C" w:rsidRPr="005132C3">
        <w:rPr>
          <w:rFonts w:ascii="Times New Roman" w:hAnsi="Times New Roman" w:cs="Times New Roman"/>
          <w:sz w:val="24"/>
          <w:szCs w:val="24"/>
          <w:lang w:val="en-US"/>
        </w:rPr>
        <w:t xml:space="preserve"> </w:t>
      </w:r>
      <w:hyperlink r:id="rId61" w:tgtFrame="_blank" w:history="1">
        <w:r w:rsidR="00C9775C" w:rsidRPr="005132C3">
          <w:rPr>
            <w:rStyle w:val="Hipercze"/>
            <w:rFonts w:ascii="Times New Roman" w:hAnsi="Times New Roman" w:cs="Times New Roman"/>
            <w:color w:val="auto"/>
            <w:sz w:val="24"/>
            <w:szCs w:val="24"/>
            <w:u w:val="none"/>
            <w:lang w:val="en-US"/>
          </w:rPr>
          <w:t>Jiban Jyoti Baishya</w:t>
        </w:r>
      </w:hyperlink>
      <w:r w:rsidR="00C9775C" w:rsidRPr="005132C3">
        <w:rPr>
          <w:rFonts w:ascii="Times New Roman" w:hAnsi="Times New Roman" w:cs="Times New Roman"/>
          <w:sz w:val="24"/>
          <w:szCs w:val="24"/>
          <w:lang w:val="en-US"/>
        </w:rPr>
        <w:t xml:space="preserve">, </w:t>
      </w:r>
      <w:hyperlink r:id="rId62" w:tgtFrame="_blank" w:history="1">
        <w:r w:rsidR="00C9775C" w:rsidRPr="005132C3">
          <w:rPr>
            <w:rStyle w:val="Hipercze"/>
            <w:rFonts w:ascii="Times New Roman" w:hAnsi="Times New Roman" w:cs="Times New Roman"/>
            <w:color w:val="auto"/>
            <w:sz w:val="24"/>
            <w:szCs w:val="24"/>
            <w:u w:val="none"/>
            <w:lang w:val="en-US"/>
          </w:rPr>
          <w:t>Abhinav Gupta</w:t>
        </w:r>
      </w:hyperlink>
      <w:r w:rsidR="00C9775C" w:rsidRPr="005132C3">
        <w:rPr>
          <w:rFonts w:ascii="Times New Roman" w:hAnsi="Times New Roman" w:cs="Times New Roman"/>
          <w:sz w:val="24"/>
          <w:szCs w:val="24"/>
          <w:lang w:val="en-US"/>
        </w:rPr>
        <w:t xml:space="preserve">. </w:t>
      </w:r>
      <w:r w:rsidR="00A12048" w:rsidRPr="005132C3">
        <w:rPr>
          <w:rFonts w:ascii="Times New Roman" w:eastAsia="Calibri" w:hAnsi="Times New Roman" w:cs="Times New Roman"/>
          <w:sz w:val="24"/>
          <w:szCs w:val="24"/>
          <w:lang w:val="en-US"/>
        </w:rPr>
        <w:t xml:space="preserve">Challenges in Retention of Patients in Continuum of HIV-care in Delhi – Experience of a Decade&amp;Way Ahead. </w:t>
      </w:r>
      <w:r w:rsidR="00A12048" w:rsidRPr="005132C3">
        <w:rPr>
          <w:rFonts w:ascii="Times New Roman" w:eastAsia="Calibri" w:hAnsi="Times New Roman" w:cs="Times New Roman"/>
          <w:bCs/>
          <w:sz w:val="24"/>
          <w:szCs w:val="24"/>
          <w:lang w:val="en-US"/>
        </w:rPr>
        <w:t xml:space="preserve">World Journal of AIDS </w:t>
      </w:r>
      <w:r w:rsidR="00A12048" w:rsidRPr="005132C3">
        <w:rPr>
          <w:rFonts w:ascii="Times New Roman" w:eastAsia="Calibri" w:hAnsi="Times New Roman" w:cs="Times New Roman"/>
          <w:sz w:val="24"/>
          <w:szCs w:val="24"/>
          <w:lang w:val="en-US"/>
        </w:rPr>
        <w:t xml:space="preserve">December 2014; </w:t>
      </w:r>
      <w:r w:rsidR="00A12048" w:rsidRPr="005132C3">
        <w:rPr>
          <w:rFonts w:ascii="Times New Roman" w:hAnsi="Times New Roman" w:cs="Times New Roman"/>
          <w:sz w:val="24"/>
          <w:szCs w:val="24"/>
          <w:lang w:val="en-US"/>
        </w:rPr>
        <w:t xml:space="preserve">4(4): 387-395. </w:t>
      </w:r>
    </w:p>
    <w:p w:rsidR="00BC53DF" w:rsidRPr="005132C3" w:rsidRDefault="00A12048" w:rsidP="00BB3BAC">
      <w:pPr>
        <w:pStyle w:val="Bezodstpw"/>
        <w:numPr>
          <w:ilvl w:val="0"/>
          <w:numId w:val="8"/>
        </w:numPr>
        <w:jc w:val="both"/>
        <w:rPr>
          <w:rFonts w:ascii="Times New Roman" w:eastAsia="Calibri" w:hAnsi="Times New Roman" w:cs="Times New Roman"/>
          <w:bCs/>
          <w:sz w:val="24"/>
          <w:szCs w:val="24"/>
          <w:lang w:val="en-US"/>
        </w:rPr>
      </w:pPr>
      <w:r w:rsidRPr="005132C3">
        <w:rPr>
          <w:rFonts w:ascii="Times New Roman" w:hAnsi="Times New Roman" w:cs="Times New Roman"/>
          <w:sz w:val="24"/>
          <w:szCs w:val="24"/>
          <w:lang w:val="en-US"/>
        </w:rPr>
        <w:t xml:space="preserve">Huylmer Lucena Chaves, Henrique Pires Moreira, Hayato Augusto Hossoé Corrêa, William Browne de Oliveira Machado, </w:t>
      </w:r>
      <w:hyperlink r:id="rId63" w:tgtFrame="_blank" w:history="1">
        <w:r w:rsidRPr="005132C3">
          <w:rPr>
            <w:rStyle w:val="Hipercze"/>
            <w:rFonts w:ascii="Times New Roman" w:hAnsi="Times New Roman" w:cs="Times New Roman"/>
            <w:color w:val="auto"/>
            <w:sz w:val="24"/>
            <w:szCs w:val="24"/>
            <w:u w:val="none"/>
            <w:lang w:val="en-US"/>
          </w:rPr>
          <w:t>Rian Brito Teles</w:t>
        </w:r>
      </w:hyperlink>
      <w:r w:rsidRPr="005132C3">
        <w:rPr>
          <w:rFonts w:ascii="Times New Roman" w:hAnsi="Times New Roman" w:cs="Times New Roman"/>
          <w:sz w:val="24"/>
          <w:szCs w:val="24"/>
          <w:lang w:val="en-US"/>
        </w:rPr>
        <w:t xml:space="preserve">, </w:t>
      </w:r>
      <w:hyperlink r:id="rId64" w:tgtFrame="_blank" w:history="1">
        <w:r w:rsidRPr="005132C3">
          <w:rPr>
            <w:rStyle w:val="Hipercze"/>
            <w:rFonts w:ascii="Times New Roman" w:hAnsi="Times New Roman" w:cs="Times New Roman"/>
            <w:color w:val="auto"/>
            <w:sz w:val="24"/>
            <w:szCs w:val="24"/>
            <w:u w:val="none"/>
            <w:lang w:val="en-US"/>
          </w:rPr>
          <w:t>Lucigleyson Ribeiro do Nascimento</w:t>
        </w:r>
      </w:hyperlink>
      <w:r w:rsidRPr="005132C3">
        <w:rPr>
          <w:rFonts w:ascii="Times New Roman" w:hAnsi="Times New Roman" w:cs="Times New Roman"/>
          <w:sz w:val="24"/>
          <w:szCs w:val="24"/>
          <w:lang w:val="en-US"/>
        </w:rPr>
        <w:t xml:space="preserve">, Janedson Baima Bezerra Filho, Camilla Camuza Coelho Rabelo Queiroz, </w:t>
      </w:r>
      <w:hyperlink r:id="rId65" w:tgtFrame="_blank" w:history="1">
        <w:r w:rsidRPr="005132C3">
          <w:rPr>
            <w:rStyle w:val="Hipercze"/>
            <w:rFonts w:ascii="Times New Roman" w:hAnsi="Times New Roman" w:cs="Times New Roman"/>
            <w:color w:val="auto"/>
            <w:sz w:val="24"/>
            <w:szCs w:val="24"/>
            <w:u w:val="none"/>
            <w:lang w:val="en-US"/>
          </w:rPr>
          <w:t>Danilo Gonçalves Nóbrega</w:t>
        </w:r>
      </w:hyperlink>
      <w:r w:rsidRPr="005132C3">
        <w:rPr>
          <w:rFonts w:ascii="Times New Roman" w:hAnsi="Times New Roman" w:cs="Times New Roman"/>
          <w:sz w:val="24"/>
          <w:szCs w:val="24"/>
          <w:lang w:val="en-US"/>
        </w:rPr>
        <w:t xml:space="preserve">, </w:t>
      </w:r>
      <w:hyperlink r:id="rId66" w:tgtFrame="_blank" w:history="1">
        <w:r w:rsidRPr="005132C3">
          <w:rPr>
            <w:rStyle w:val="Hipercze"/>
            <w:rFonts w:ascii="Times New Roman" w:hAnsi="Times New Roman" w:cs="Times New Roman"/>
            <w:color w:val="auto"/>
            <w:sz w:val="24"/>
            <w:szCs w:val="24"/>
            <w:u w:val="none"/>
            <w:lang w:val="en-US"/>
          </w:rPr>
          <w:t>Ana Carolina Vasconcelos Moreira</w:t>
        </w:r>
      </w:hyperlink>
      <w:r w:rsidRPr="005132C3">
        <w:rPr>
          <w:rFonts w:ascii="Times New Roman" w:hAnsi="Times New Roman" w:cs="Times New Roman"/>
          <w:sz w:val="24"/>
          <w:szCs w:val="24"/>
          <w:lang w:val="en-US"/>
        </w:rPr>
        <w:t xml:space="preserve">, Maria Carolina Nunes Albano de Meneses, </w:t>
      </w:r>
      <w:hyperlink r:id="rId67" w:tgtFrame="_blank" w:history="1">
        <w:r w:rsidRPr="005132C3">
          <w:rPr>
            <w:rStyle w:val="Hipercze"/>
            <w:rFonts w:ascii="Times New Roman" w:hAnsi="Times New Roman" w:cs="Times New Roman"/>
            <w:color w:val="auto"/>
            <w:sz w:val="24"/>
            <w:szCs w:val="24"/>
            <w:u w:val="none"/>
            <w:lang w:val="en-US"/>
          </w:rPr>
          <w:t>Fabrício de Maicy Bezerra</w:t>
        </w:r>
      </w:hyperlink>
      <w:r w:rsidRPr="005132C3">
        <w:rPr>
          <w:rFonts w:ascii="Times New Roman" w:hAnsi="Times New Roman" w:cs="Times New Roman"/>
          <w:sz w:val="24"/>
          <w:szCs w:val="24"/>
          <w:lang w:val="en-US"/>
        </w:rPr>
        <w:t xml:space="preserve">, Melissa Soares Medeiros. </w:t>
      </w:r>
      <w:r w:rsidRPr="005132C3">
        <w:rPr>
          <w:rFonts w:ascii="Times New Roman" w:eastAsia="Calibri" w:hAnsi="Times New Roman" w:cs="Times New Roman"/>
          <w:sz w:val="24"/>
          <w:szCs w:val="24"/>
          <w:lang w:val="en-US"/>
        </w:rPr>
        <w:t xml:space="preserve">Vitamin D and secondary Hyperparathyroidism in HIV infected patients taking Antiretroviral Therapy. </w:t>
      </w:r>
      <w:r w:rsidRPr="005132C3">
        <w:rPr>
          <w:rFonts w:ascii="Times New Roman" w:eastAsia="Calibri" w:hAnsi="Times New Roman" w:cs="Times New Roman"/>
          <w:bCs/>
          <w:sz w:val="24"/>
          <w:szCs w:val="24"/>
          <w:lang w:val="en-US"/>
        </w:rPr>
        <w:t xml:space="preserve">World Journal of AIDS </w:t>
      </w:r>
      <w:r w:rsidRPr="005132C3">
        <w:rPr>
          <w:rFonts w:ascii="Times New Roman" w:eastAsia="Calibri" w:hAnsi="Times New Roman" w:cs="Times New Roman"/>
          <w:sz w:val="24"/>
          <w:szCs w:val="24"/>
          <w:lang w:val="en-US"/>
        </w:rPr>
        <w:t xml:space="preserve">December 2014; </w:t>
      </w:r>
      <w:r w:rsidRPr="005132C3">
        <w:rPr>
          <w:rFonts w:ascii="Times New Roman" w:hAnsi="Times New Roman" w:cs="Times New Roman"/>
          <w:sz w:val="24"/>
          <w:szCs w:val="24"/>
          <w:lang w:val="en-US"/>
        </w:rPr>
        <w:t>4(4): 430-437.</w:t>
      </w:r>
    </w:p>
    <w:p w:rsidR="00A12048" w:rsidRPr="005132C3" w:rsidRDefault="00A12048" w:rsidP="00BB3BAC">
      <w:pPr>
        <w:pStyle w:val="Bezodstpw"/>
        <w:numPr>
          <w:ilvl w:val="0"/>
          <w:numId w:val="8"/>
        </w:numPr>
        <w:jc w:val="both"/>
        <w:rPr>
          <w:rFonts w:ascii="Times New Roman" w:eastAsia="Calibri" w:hAnsi="Times New Roman" w:cs="Times New Roman"/>
          <w:bCs/>
          <w:sz w:val="24"/>
          <w:szCs w:val="24"/>
          <w:lang w:val="en-US"/>
        </w:rPr>
      </w:pPr>
      <w:r w:rsidRPr="005132C3">
        <w:rPr>
          <w:rFonts w:ascii="Times New Roman" w:eastAsia="Calibri" w:hAnsi="Times New Roman" w:cs="Times New Roman"/>
          <w:sz w:val="24"/>
          <w:szCs w:val="24"/>
        </w:rPr>
        <w:t xml:space="preserve">Canio MARTINELLI, Paola CORSI, Maurizio MENA, Antonio CAROCCI. </w:t>
      </w:r>
      <w:r w:rsidRPr="005132C3">
        <w:rPr>
          <w:rFonts w:ascii="Times New Roman" w:eastAsia="Calibri" w:hAnsi="Times New Roman" w:cs="Times New Roman"/>
          <w:bCs/>
          <w:sz w:val="24"/>
          <w:szCs w:val="24"/>
          <w:lang w:val="en-US"/>
        </w:rPr>
        <w:t xml:space="preserve">Long-term efficacy and safety of treatment </w:t>
      </w:r>
      <w:r w:rsidR="008806DE" w:rsidRPr="005132C3">
        <w:rPr>
          <w:rFonts w:ascii="Times New Roman" w:eastAsia="Calibri" w:hAnsi="Times New Roman" w:cs="Times New Roman"/>
          <w:bCs/>
          <w:sz w:val="24"/>
          <w:szCs w:val="24"/>
          <w:lang w:val="en-US"/>
        </w:rPr>
        <w:t xml:space="preserve">with nevirapine plus nucleoside </w:t>
      </w:r>
      <w:r w:rsidRPr="005132C3">
        <w:rPr>
          <w:rFonts w:ascii="Times New Roman" w:eastAsia="Calibri" w:hAnsi="Times New Roman" w:cs="Times New Roman"/>
          <w:bCs/>
          <w:sz w:val="24"/>
          <w:szCs w:val="24"/>
          <w:lang w:val="en-US"/>
        </w:rPr>
        <w:t>reverse transcriptase inhibitors for HIV-1 infection: an eight-years follow-up.</w:t>
      </w:r>
      <w:r w:rsidRPr="005132C3">
        <w:rPr>
          <w:rFonts w:ascii="Times New Roman" w:hAnsi="Times New Roman" w:cs="Times New Roman"/>
          <w:bCs/>
          <w:sz w:val="24"/>
          <w:szCs w:val="24"/>
          <w:lang w:val="en-US"/>
        </w:rPr>
        <w:t xml:space="preserve"> </w:t>
      </w:r>
      <w:r w:rsidRPr="005132C3">
        <w:rPr>
          <w:rFonts w:ascii="Times New Roman" w:eastAsia="Calibri" w:hAnsi="Times New Roman" w:cs="Times New Roman"/>
          <w:sz w:val="24"/>
          <w:szCs w:val="24"/>
        </w:rPr>
        <w:t>HIV&amp;AIDS</w:t>
      </w:r>
      <w:r w:rsidR="00BC53DF" w:rsidRPr="005132C3">
        <w:rPr>
          <w:rFonts w:ascii="Times New Roman" w:eastAsia="Calibri" w:hAnsi="Times New Roman" w:cs="Times New Roman"/>
          <w:sz w:val="24"/>
          <w:szCs w:val="24"/>
        </w:rPr>
        <w:t xml:space="preserve"> Review,</w:t>
      </w:r>
      <w:r w:rsidRPr="005132C3">
        <w:rPr>
          <w:rFonts w:ascii="Times New Roman" w:eastAsia="Calibri" w:hAnsi="Times New Roman" w:cs="Times New Roman"/>
          <w:sz w:val="24"/>
          <w:szCs w:val="24"/>
        </w:rPr>
        <w:t xml:space="preserve"> </w:t>
      </w:r>
      <w:r w:rsidRPr="005132C3">
        <w:rPr>
          <w:rFonts w:ascii="Times New Roman" w:eastAsia="Times New Roman" w:hAnsi="Times New Roman" w:cs="Times New Roman"/>
          <w:sz w:val="24"/>
          <w:szCs w:val="24"/>
        </w:rPr>
        <w:t>September 2012; 11(3): 61-64. </w:t>
      </w:r>
    </w:p>
    <w:p w:rsidR="00B5423D" w:rsidRPr="005132C3" w:rsidRDefault="00B5423D" w:rsidP="00BB3BAC">
      <w:pPr>
        <w:pStyle w:val="Bezodstpw"/>
        <w:ind w:left="360"/>
        <w:rPr>
          <w:rFonts w:ascii="Times New Roman" w:hAnsi="Times New Roman" w:cs="Times New Roman"/>
          <w:sz w:val="24"/>
          <w:szCs w:val="24"/>
        </w:rPr>
      </w:pPr>
    </w:p>
    <w:p w:rsidR="00A12048" w:rsidRPr="005132C3" w:rsidRDefault="00A12048" w:rsidP="00BB3BAC">
      <w:pPr>
        <w:pStyle w:val="Bezodstpw"/>
        <w:ind w:left="360"/>
        <w:jc w:val="both"/>
        <w:rPr>
          <w:rFonts w:ascii="Times New Roman" w:hAnsi="Times New Roman" w:cs="Times New Roman"/>
          <w:b/>
          <w:sz w:val="24"/>
          <w:szCs w:val="24"/>
        </w:rPr>
      </w:pPr>
      <w:r w:rsidRPr="005132C3">
        <w:rPr>
          <w:rFonts w:ascii="Times New Roman" w:hAnsi="Times New Roman" w:cs="Times New Roman"/>
          <w:b/>
          <w:sz w:val="24"/>
          <w:szCs w:val="24"/>
        </w:rPr>
        <w:t xml:space="preserve">Udział w badaniach </w:t>
      </w:r>
      <w:r w:rsidR="00C46936" w:rsidRPr="005132C3">
        <w:rPr>
          <w:rFonts w:ascii="Times New Roman" w:hAnsi="Times New Roman" w:cs="Times New Roman"/>
          <w:b/>
          <w:sz w:val="24"/>
          <w:szCs w:val="24"/>
        </w:rPr>
        <w:t>wieloośrodkowych</w:t>
      </w:r>
    </w:p>
    <w:p w:rsidR="00A12048" w:rsidRPr="005132C3" w:rsidRDefault="00A12048" w:rsidP="00BB3BAC">
      <w:pPr>
        <w:pStyle w:val="Bezodstpw"/>
        <w:numPr>
          <w:ilvl w:val="0"/>
          <w:numId w:val="17"/>
        </w:numPr>
        <w:jc w:val="both"/>
        <w:rPr>
          <w:rFonts w:ascii="Times New Roman" w:hAnsi="Times New Roman" w:cs="Times New Roman"/>
          <w:sz w:val="24"/>
          <w:szCs w:val="24"/>
          <w:lang w:val="en-US"/>
        </w:rPr>
      </w:pPr>
      <w:r w:rsidRPr="005132C3">
        <w:rPr>
          <w:rFonts w:ascii="Times New Roman" w:hAnsi="Times New Roman" w:cs="Times New Roman"/>
          <w:sz w:val="24"/>
          <w:szCs w:val="24"/>
          <w:lang w:val="en-US"/>
        </w:rPr>
        <w:t xml:space="preserve">Multinational, Multicentre, Double Blind, Placebo Controlled, Parallel Study of Rifaximin Clinical Effectiveness and Toelability in Patients Suffering from Hepatic Encephalopathy and who are Intolerant to Lactulose or Lactilol. Murdock RH, Haake R, Sykes S. Multinational, Multicenter, Double-Blind, Placebo-Controlled, Randomized, Parallel-Groups Study of Rifaximin Clinical Effectiveness and Tolerability in Patients Suffering From Hepatic Encephalopathy and Who Are Intolerant to Lactulose or Lactitol. Clinical Study Report dated April 2, 2003. (RIF/HE/INT/99 CD0126.00). </w:t>
      </w:r>
    </w:p>
    <w:p w:rsidR="005357EC" w:rsidRDefault="00A12048" w:rsidP="005357EC">
      <w:pPr>
        <w:pStyle w:val="Bezodstpw"/>
        <w:numPr>
          <w:ilvl w:val="0"/>
          <w:numId w:val="17"/>
        </w:numPr>
        <w:jc w:val="both"/>
      </w:pPr>
      <w:r w:rsidRPr="005132C3">
        <w:rPr>
          <w:rFonts w:ascii="Times New Roman" w:hAnsi="Times New Roman" w:cs="Times New Roman"/>
          <w:sz w:val="24"/>
          <w:szCs w:val="24"/>
          <w:lang w:val="en-US"/>
        </w:rPr>
        <w:t xml:space="preserve">The Phase III study at 73 centers in 11 European countries from October 2002 to April 2006. A randomised, double-blind, placebo-controlled, comparison of glycyrrhizin, administered intravenously 5×/or 3×/week, and 5×/week placebo for 12 weeks to 379 </w:t>
      </w:r>
    </w:p>
    <w:p w:rsidR="00547758" w:rsidRPr="00B31253" w:rsidRDefault="005357EC" w:rsidP="005357EC">
      <w:pPr>
        <w:pStyle w:val="Bezodstpw"/>
        <w:ind w:left="720"/>
        <w:jc w:val="both"/>
        <w:rPr>
          <w:rFonts w:ascii="Times New Roman" w:hAnsi="Times New Roman" w:cs="Times New Roman"/>
          <w:sz w:val="24"/>
          <w:szCs w:val="24"/>
          <w:lang w:val="en-US"/>
        </w:rPr>
      </w:pPr>
      <w:r>
        <w:rPr>
          <w:rFonts w:ascii="Times New Roman" w:eastAsia="Calibri" w:hAnsi="Times New Roman" w:cs="Times New Roman"/>
          <w:noProof/>
          <w:sz w:val="24"/>
          <w:szCs w:val="24"/>
        </w:rPr>
        <w:lastRenderedPageBreak/>
        <w:drawing>
          <wp:inline distT="0" distB="0" distL="0" distR="0">
            <wp:extent cx="5760720" cy="4742120"/>
            <wp:effectExtent l="19050" t="0" r="0" b="0"/>
            <wp:docPr id="3" name="Obraz 2" descr="C:\Users\Tomek\Desktop\CCI16042019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ek\Desktop\CCI16042019_00000.jpg"/>
                    <pic:cNvPicPr>
                      <a:picLocks noChangeAspect="1" noChangeArrowheads="1"/>
                    </pic:cNvPicPr>
                  </pic:nvPicPr>
                  <pic:blipFill>
                    <a:blip r:embed="rId68" cstate="print"/>
                    <a:srcRect/>
                    <a:stretch>
                      <a:fillRect/>
                    </a:stretch>
                  </pic:blipFill>
                  <pic:spPr bwMode="auto">
                    <a:xfrm>
                      <a:off x="0" y="0"/>
                      <a:ext cx="5760720" cy="4742120"/>
                    </a:xfrm>
                    <a:prstGeom prst="rect">
                      <a:avLst/>
                    </a:prstGeom>
                    <a:noFill/>
                    <a:ln w="9525">
                      <a:noFill/>
                      <a:miter lim="800000"/>
                      <a:headEnd/>
                      <a:tailEnd/>
                    </a:ln>
                  </pic:spPr>
                </pic:pic>
              </a:graphicData>
            </a:graphic>
          </wp:inline>
        </w:drawing>
      </w:r>
    </w:p>
    <w:sectPr w:rsidR="00547758" w:rsidRPr="00B31253" w:rsidSect="00967EB6">
      <w:footerReference w:type="default" r:id="rId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F6" w:rsidRDefault="00095FF6" w:rsidP="00D32741">
      <w:pPr>
        <w:spacing w:after="0" w:line="240" w:lineRule="auto"/>
      </w:pPr>
      <w:r>
        <w:separator/>
      </w:r>
    </w:p>
  </w:endnote>
  <w:endnote w:type="continuationSeparator" w:id="0">
    <w:p w:rsidR="00095FF6" w:rsidRDefault="00095FF6" w:rsidP="00D32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ulliver-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03063"/>
      <w:docPartObj>
        <w:docPartGallery w:val="Page Numbers (Bottom of Page)"/>
        <w:docPartUnique/>
      </w:docPartObj>
    </w:sdtPr>
    <w:sdtContent>
      <w:p w:rsidR="00E85990" w:rsidRDefault="00E85990">
        <w:pPr>
          <w:pStyle w:val="Stopka"/>
          <w:jc w:val="center"/>
        </w:pPr>
        <w:fldSimple w:instr=" PAGE   \* MERGEFORMAT ">
          <w:r w:rsidR="005357EC">
            <w:rPr>
              <w:noProof/>
            </w:rPr>
            <w:t>28</w:t>
          </w:r>
        </w:fldSimple>
      </w:p>
    </w:sdtContent>
  </w:sdt>
  <w:p w:rsidR="00E85990" w:rsidRDefault="00E859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F6" w:rsidRDefault="00095FF6" w:rsidP="00D32741">
      <w:pPr>
        <w:spacing w:after="0" w:line="240" w:lineRule="auto"/>
      </w:pPr>
      <w:r>
        <w:separator/>
      </w:r>
    </w:p>
  </w:footnote>
  <w:footnote w:type="continuationSeparator" w:id="0">
    <w:p w:rsidR="00095FF6" w:rsidRDefault="00095FF6" w:rsidP="00D32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54D"/>
    <w:multiLevelType w:val="hybridMultilevel"/>
    <w:tmpl w:val="1792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8A2467"/>
    <w:multiLevelType w:val="hybridMultilevel"/>
    <w:tmpl w:val="03867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803FB"/>
    <w:multiLevelType w:val="hybridMultilevel"/>
    <w:tmpl w:val="A6F80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693036"/>
    <w:multiLevelType w:val="hybridMultilevel"/>
    <w:tmpl w:val="8716E3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3528BA"/>
    <w:multiLevelType w:val="hybridMultilevel"/>
    <w:tmpl w:val="44C24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C64915"/>
    <w:multiLevelType w:val="hybridMultilevel"/>
    <w:tmpl w:val="FD8A5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1741D4"/>
    <w:multiLevelType w:val="hybridMultilevel"/>
    <w:tmpl w:val="4FA4D7A4"/>
    <w:lvl w:ilvl="0" w:tplc="E0FCD6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B7FF6"/>
    <w:multiLevelType w:val="hybridMultilevel"/>
    <w:tmpl w:val="C3567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9769B"/>
    <w:multiLevelType w:val="hybridMultilevel"/>
    <w:tmpl w:val="F22C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197040"/>
    <w:multiLevelType w:val="hybridMultilevel"/>
    <w:tmpl w:val="38849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941F7C"/>
    <w:multiLevelType w:val="hybridMultilevel"/>
    <w:tmpl w:val="27681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565E0A"/>
    <w:multiLevelType w:val="hybridMultilevel"/>
    <w:tmpl w:val="D2C6B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857ECE"/>
    <w:multiLevelType w:val="hybridMultilevel"/>
    <w:tmpl w:val="43AED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9B7659"/>
    <w:multiLevelType w:val="hybridMultilevel"/>
    <w:tmpl w:val="07386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37694C"/>
    <w:multiLevelType w:val="hybridMultilevel"/>
    <w:tmpl w:val="8A50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29384B"/>
    <w:multiLevelType w:val="hybridMultilevel"/>
    <w:tmpl w:val="FFB0A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FF574B"/>
    <w:multiLevelType w:val="hybridMultilevel"/>
    <w:tmpl w:val="99AAB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2A3824"/>
    <w:multiLevelType w:val="hybridMultilevel"/>
    <w:tmpl w:val="D764A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385273"/>
    <w:multiLevelType w:val="hybridMultilevel"/>
    <w:tmpl w:val="EE909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936B13"/>
    <w:multiLevelType w:val="hybridMultilevel"/>
    <w:tmpl w:val="EB1E7F86"/>
    <w:lvl w:ilvl="0" w:tplc="04150001">
      <w:start w:val="1"/>
      <w:numFmt w:val="bullet"/>
      <w:lvlText w:val=""/>
      <w:lvlJc w:val="left"/>
      <w:pPr>
        <w:tabs>
          <w:tab w:val="num" w:pos="720"/>
        </w:tabs>
        <w:ind w:left="720" w:hanging="360"/>
      </w:pPr>
      <w:rPr>
        <w:rFonts w:ascii="Symbol" w:hAnsi="Symbol" w:hint="default"/>
      </w:rPr>
    </w:lvl>
    <w:lvl w:ilvl="1" w:tplc="2F2E7B14" w:tentative="1">
      <w:start w:val="1"/>
      <w:numFmt w:val="bullet"/>
      <w:lvlText w:val=""/>
      <w:lvlJc w:val="left"/>
      <w:pPr>
        <w:tabs>
          <w:tab w:val="num" w:pos="1440"/>
        </w:tabs>
        <w:ind w:left="1440" w:hanging="360"/>
      </w:pPr>
      <w:rPr>
        <w:rFonts w:ascii="Wingdings" w:hAnsi="Wingdings" w:hint="default"/>
      </w:rPr>
    </w:lvl>
    <w:lvl w:ilvl="2" w:tplc="1EF02C58" w:tentative="1">
      <w:start w:val="1"/>
      <w:numFmt w:val="bullet"/>
      <w:lvlText w:val=""/>
      <w:lvlJc w:val="left"/>
      <w:pPr>
        <w:tabs>
          <w:tab w:val="num" w:pos="2160"/>
        </w:tabs>
        <w:ind w:left="2160" w:hanging="360"/>
      </w:pPr>
      <w:rPr>
        <w:rFonts w:ascii="Wingdings" w:hAnsi="Wingdings" w:hint="default"/>
      </w:rPr>
    </w:lvl>
    <w:lvl w:ilvl="3" w:tplc="895E77CE" w:tentative="1">
      <w:start w:val="1"/>
      <w:numFmt w:val="bullet"/>
      <w:lvlText w:val=""/>
      <w:lvlJc w:val="left"/>
      <w:pPr>
        <w:tabs>
          <w:tab w:val="num" w:pos="2880"/>
        </w:tabs>
        <w:ind w:left="2880" w:hanging="360"/>
      </w:pPr>
      <w:rPr>
        <w:rFonts w:ascii="Wingdings" w:hAnsi="Wingdings" w:hint="default"/>
      </w:rPr>
    </w:lvl>
    <w:lvl w:ilvl="4" w:tplc="7A14DF88" w:tentative="1">
      <w:start w:val="1"/>
      <w:numFmt w:val="bullet"/>
      <w:lvlText w:val=""/>
      <w:lvlJc w:val="left"/>
      <w:pPr>
        <w:tabs>
          <w:tab w:val="num" w:pos="3600"/>
        </w:tabs>
        <w:ind w:left="3600" w:hanging="360"/>
      </w:pPr>
      <w:rPr>
        <w:rFonts w:ascii="Wingdings" w:hAnsi="Wingdings" w:hint="default"/>
      </w:rPr>
    </w:lvl>
    <w:lvl w:ilvl="5" w:tplc="02E6A3AC" w:tentative="1">
      <w:start w:val="1"/>
      <w:numFmt w:val="bullet"/>
      <w:lvlText w:val=""/>
      <w:lvlJc w:val="left"/>
      <w:pPr>
        <w:tabs>
          <w:tab w:val="num" w:pos="4320"/>
        </w:tabs>
        <w:ind w:left="4320" w:hanging="360"/>
      </w:pPr>
      <w:rPr>
        <w:rFonts w:ascii="Wingdings" w:hAnsi="Wingdings" w:hint="default"/>
      </w:rPr>
    </w:lvl>
    <w:lvl w:ilvl="6" w:tplc="81587DF4" w:tentative="1">
      <w:start w:val="1"/>
      <w:numFmt w:val="bullet"/>
      <w:lvlText w:val=""/>
      <w:lvlJc w:val="left"/>
      <w:pPr>
        <w:tabs>
          <w:tab w:val="num" w:pos="5040"/>
        </w:tabs>
        <w:ind w:left="5040" w:hanging="360"/>
      </w:pPr>
      <w:rPr>
        <w:rFonts w:ascii="Wingdings" w:hAnsi="Wingdings" w:hint="default"/>
      </w:rPr>
    </w:lvl>
    <w:lvl w:ilvl="7" w:tplc="862A9FE6" w:tentative="1">
      <w:start w:val="1"/>
      <w:numFmt w:val="bullet"/>
      <w:lvlText w:val=""/>
      <w:lvlJc w:val="left"/>
      <w:pPr>
        <w:tabs>
          <w:tab w:val="num" w:pos="5760"/>
        </w:tabs>
        <w:ind w:left="5760" w:hanging="360"/>
      </w:pPr>
      <w:rPr>
        <w:rFonts w:ascii="Wingdings" w:hAnsi="Wingdings" w:hint="default"/>
      </w:rPr>
    </w:lvl>
    <w:lvl w:ilvl="8" w:tplc="B378AD7A" w:tentative="1">
      <w:start w:val="1"/>
      <w:numFmt w:val="bullet"/>
      <w:lvlText w:val=""/>
      <w:lvlJc w:val="left"/>
      <w:pPr>
        <w:tabs>
          <w:tab w:val="num" w:pos="6480"/>
        </w:tabs>
        <w:ind w:left="6480" w:hanging="360"/>
      </w:pPr>
      <w:rPr>
        <w:rFonts w:ascii="Wingdings" w:hAnsi="Wingdings" w:hint="default"/>
      </w:rPr>
    </w:lvl>
  </w:abstractNum>
  <w:abstractNum w:abstractNumId="20">
    <w:nsid w:val="45EF323C"/>
    <w:multiLevelType w:val="hybridMultilevel"/>
    <w:tmpl w:val="C752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C048FD"/>
    <w:multiLevelType w:val="hybridMultilevel"/>
    <w:tmpl w:val="A2CE4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56609D"/>
    <w:multiLevelType w:val="hybridMultilevel"/>
    <w:tmpl w:val="8F10E6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1987D18"/>
    <w:multiLevelType w:val="hybridMultilevel"/>
    <w:tmpl w:val="B8E24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E2658C"/>
    <w:multiLevelType w:val="hybridMultilevel"/>
    <w:tmpl w:val="DA048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237191"/>
    <w:multiLevelType w:val="hybridMultilevel"/>
    <w:tmpl w:val="2878D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961F90"/>
    <w:multiLevelType w:val="hybridMultilevel"/>
    <w:tmpl w:val="F16C7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6E1513"/>
    <w:multiLevelType w:val="hybridMultilevel"/>
    <w:tmpl w:val="427A9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8E7B11"/>
    <w:multiLevelType w:val="hybridMultilevel"/>
    <w:tmpl w:val="E59AB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012DAD"/>
    <w:multiLevelType w:val="hybridMultilevel"/>
    <w:tmpl w:val="106AF4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5E35E8"/>
    <w:multiLevelType w:val="hybridMultilevel"/>
    <w:tmpl w:val="7AF81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654CA8"/>
    <w:multiLevelType w:val="hybridMultilevel"/>
    <w:tmpl w:val="8A50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FA67EC"/>
    <w:multiLevelType w:val="hybridMultilevel"/>
    <w:tmpl w:val="288C1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8"/>
  </w:num>
  <w:num w:numId="4">
    <w:abstractNumId w:val="15"/>
  </w:num>
  <w:num w:numId="5">
    <w:abstractNumId w:val="24"/>
  </w:num>
  <w:num w:numId="6">
    <w:abstractNumId w:val="17"/>
  </w:num>
  <w:num w:numId="7">
    <w:abstractNumId w:val="20"/>
  </w:num>
  <w:num w:numId="8">
    <w:abstractNumId w:val="10"/>
  </w:num>
  <w:num w:numId="9">
    <w:abstractNumId w:val="18"/>
  </w:num>
  <w:num w:numId="10">
    <w:abstractNumId w:val="4"/>
  </w:num>
  <w:num w:numId="11">
    <w:abstractNumId w:val="30"/>
  </w:num>
  <w:num w:numId="12">
    <w:abstractNumId w:val="19"/>
  </w:num>
  <w:num w:numId="13">
    <w:abstractNumId w:val="16"/>
  </w:num>
  <w:num w:numId="14">
    <w:abstractNumId w:val="8"/>
  </w:num>
  <w:num w:numId="15">
    <w:abstractNumId w:val="29"/>
  </w:num>
  <w:num w:numId="16">
    <w:abstractNumId w:val="5"/>
  </w:num>
  <w:num w:numId="17">
    <w:abstractNumId w:val="23"/>
  </w:num>
  <w:num w:numId="18">
    <w:abstractNumId w:val="22"/>
  </w:num>
  <w:num w:numId="19">
    <w:abstractNumId w:val="3"/>
  </w:num>
  <w:num w:numId="20">
    <w:abstractNumId w:val="2"/>
  </w:num>
  <w:num w:numId="21">
    <w:abstractNumId w:val="7"/>
  </w:num>
  <w:num w:numId="22">
    <w:abstractNumId w:val="25"/>
  </w:num>
  <w:num w:numId="23">
    <w:abstractNumId w:val="13"/>
  </w:num>
  <w:num w:numId="24">
    <w:abstractNumId w:val="32"/>
  </w:num>
  <w:num w:numId="25">
    <w:abstractNumId w:val="21"/>
  </w:num>
  <w:num w:numId="26">
    <w:abstractNumId w:val="0"/>
  </w:num>
  <w:num w:numId="27">
    <w:abstractNumId w:val="27"/>
  </w:num>
  <w:num w:numId="28">
    <w:abstractNumId w:val="11"/>
  </w:num>
  <w:num w:numId="29">
    <w:abstractNumId w:val="14"/>
  </w:num>
  <w:num w:numId="30">
    <w:abstractNumId w:val="31"/>
  </w:num>
  <w:num w:numId="31">
    <w:abstractNumId w:val="9"/>
  </w:num>
  <w:num w:numId="32">
    <w:abstractNumId w:val="12"/>
  </w:num>
  <w:num w:numId="33">
    <w:abstractNumId w:val="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kazny Zakazny">
    <w15:presenceInfo w15:providerId="Windows Live" w15:userId="078ec5695104dc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FELayout/>
  </w:compat>
  <w:rsids>
    <w:rsidRoot w:val="00C67886"/>
    <w:rsid w:val="000058EC"/>
    <w:rsid w:val="00007EBC"/>
    <w:rsid w:val="0001157A"/>
    <w:rsid w:val="00012199"/>
    <w:rsid w:val="000148D7"/>
    <w:rsid w:val="000154E8"/>
    <w:rsid w:val="000172BD"/>
    <w:rsid w:val="00017DBD"/>
    <w:rsid w:val="00020991"/>
    <w:rsid w:val="00020AC5"/>
    <w:rsid w:val="00022226"/>
    <w:rsid w:val="00023E68"/>
    <w:rsid w:val="0002475D"/>
    <w:rsid w:val="0002477A"/>
    <w:rsid w:val="0002587A"/>
    <w:rsid w:val="00027A22"/>
    <w:rsid w:val="00030244"/>
    <w:rsid w:val="00030518"/>
    <w:rsid w:val="00030EB2"/>
    <w:rsid w:val="00031BB0"/>
    <w:rsid w:val="00032268"/>
    <w:rsid w:val="00032999"/>
    <w:rsid w:val="00032BB2"/>
    <w:rsid w:val="00040486"/>
    <w:rsid w:val="00043119"/>
    <w:rsid w:val="00043CD5"/>
    <w:rsid w:val="0004416D"/>
    <w:rsid w:val="00044848"/>
    <w:rsid w:val="00045029"/>
    <w:rsid w:val="00045EB6"/>
    <w:rsid w:val="0005027B"/>
    <w:rsid w:val="00050F96"/>
    <w:rsid w:val="00052B7C"/>
    <w:rsid w:val="00052FC3"/>
    <w:rsid w:val="00057C6D"/>
    <w:rsid w:val="00061EDC"/>
    <w:rsid w:val="00063CA4"/>
    <w:rsid w:val="00065A49"/>
    <w:rsid w:val="00066998"/>
    <w:rsid w:val="00070165"/>
    <w:rsid w:val="00071084"/>
    <w:rsid w:val="00072ED5"/>
    <w:rsid w:val="00074887"/>
    <w:rsid w:val="00076737"/>
    <w:rsid w:val="00081722"/>
    <w:rsid w:val="00083A72"/>
    <w:rsid w:val="00087D17"/>
    <w:rsid w:val="00091F3A"/>
    <w:rsid w:val="00092C3E"/>
    <w:rsid w:val="0009337B"/>
    <w:rsid w:val="00095781"/>
    <w:rsid w:val="00095FF6"/>
    <w:rsid w:val="000968B9"/>
    <w:rsid w:val="0009765C"/>
    <w:rsid w:val="000977C5"/>
    <w:rsid w:val="000A075F"/>
    <w:rsid w:val="000A0EA0"/>
    <w:rsid w:val="000A2AC7"/>
    <w:rsid w:val="000A3A57"/>
    <w:rsid w:val="000A77AD"/>
    <w:rsid w:val="000B09B9"/>
    <w:rsid w:val="000B2C1E"/>
    <w:rsid w:val="000B3291"/>
    <w:rsid w:val="000B423E"/>
    <w:rsid w:val="000B4D42"/>
    <w:rsid w:val="000B639B"/>
    <w:rsid w:val="000C13CE"/>
    <w:rsid w:val="000C53B9"/>
    <w:rsid w:val="000C724F"/>
    <w:rsid w:val="000D2DCC"/>
    <w:rsid w:val="000D3923"/>
    <w:rsid w:val="000D5AE5"/>
    <w:rsid w:val="000E07B6"/>
    <w:rsid w:val="000E2375"/>
    <w:rsid w:val="000E3EB7"/>
    <w:rsid w:val="000E4B7A"/>
    <w:rsid w:val="000E4C74"/>
    <w:rsid w:val="000E5463"/>
    <w:rsid w:val="000E5ED2"/>
    <w:rsid w:val="000E7006"/>
    <w:rsid w:val="000F1200"/>
    <w:rsid w:val="000F5C27"/>
    <w:rsid w:val="000F74FB"/>
    <w:rsid w:val="000F79BF"/>
    <w:rsid w:val="001004F2"/>
    <w:rsid w:val="0010076B"/>
    <w:rsid w:val="00102AC4"/>
    <w:rsid w:val="00103165"/>
    <w:rsid w:val="00104A2B"/>
    <w:rsid w:val="001059A2"/>
    <w:rsid w:val="00107981"/>
    <w:rsid w:val="001114E3"/>
    <w:rsid w:val="00113F3B"/>
    <w:rsid w:val="00114BBC"/>
    <w:rsid w:val="001208F2"/>
    <w:rsid w:val="0012264C"/>
    <w:rsid w:val="0012351A"/>
    <w:rsid w:val="00123630"/>
    <w:rsid w:val="00123669"/>
    <w:rsid w:val="00124EBB"/>
    <w:rsid w:val="00125C54"/>
    <w:rsid w:val="001263F3"/>
    <w:rsid w:val="00131E7A"/>
    <w:rsid w:val="00133B1E"/>
    <w:rsid w:val="00134A57"/>
    <w:rsid w:val="001361DE"/>
    <w:rsid w:val="00136C46"/>
    <w:rsid w:val="00137744"/>
    <w:rsid w:val="00141E29"/>
    <w:rsid w:val="001432EF"/>
    <w:rsid w:val="00143D19"/>
    <w:rsid w:val="001457C1"/>
    <w:rsid w:val="00152F42"/>
    <w:rsid w:val="00155FCF"/>
    <w:rsid w:val="0015780B"/>
    <w:rsid w:val="00157E28"/>
    <w:rsid w:val="0016064C"/>
    <w:rsid w:val="00162378"/>
    <w:rsid w:val="001636C7"/>
    <w:rsid w:val="00165235"/>
    <w:rsid w:val="001653EC"/>
    <w:rsid w:val="001679B4"/>
    <w:rsid w:val="00170087"/>
    <w:rsid w:val="00173C21"/>
    <w:rsid w:val="00173CEC"/>
    <w:rsid w:val="001760D1"/>
    <w:rsid w:val="001762FE"/>
    <w:rsid w:val="00176895"/>
    <w:rsid w:val="0018028E"/>
    <w:rsid w:val="001818C4"/>
    <w:rsid w:val="001840C7"/>
    <w:rsid w:val="0018571E"/>
    <w:rsid w:val="00190965"/>
    <w:rsid w:val="00191506"/>
    <w:rsid w:val="001954E4"/>
    <w:rsid w:val="00195514"/>
    <w:rsid w:val="001A232A"/>
    <w:rsid w:val="001A2D3A"/>
    <w:rsid w:val="001A2FEA"/>
    <w:rsid w:val="001A46A9"/>
    <w:rsid w:val="001A7A1A"/>
    <w:rsid w:val="001B1A7E"/>
    <w:rsid w:val="001B25B4"/>
    <w:rsid w:val="001B2B36"/>
    <w:rsid w:val="001B3BB8"/>
    <w:rsid w:val="001B7352"/>
    <w:rsid w:val="001B7746"/>
    <w:rsid w:val="001B77BE"/>
    <w:rsid w:val="001C0FA6"/>
    <w:rsid w:val="001C274C"/>
    <w:rsid w:val="001C3350"/>
    <w:rsid w:val="001C3596"/>
    <w:rsid w:val="001C4D28"/>
    <w:rsid w:val="001C5098"/>
    <w:rsid w:val="001C51A0"/>
    <w:rsid w:val="001C5325"/>
    <w:rsid w:val="001C548D"/>
    <w:rsid w:val="001C619D"/>
    <w:rsid w:val="001C670A"/>
    <w:rsid w:val="001C7328"/>
    <w:rsid w:val="001C7A4D"/>
    <w:rsid w:val="001D2BCB"/>
    <w:rsid w:val="001D2DA4"/>
    <w:rsid w:val="001D5115"/>
    <w:rsid w:val="001D53F5"/>
    <w:rsid w:val="001D5B25"/>
    <w:rsid w:val="001D6B05"/>
    <w:rsid w:val="001D6B86"/>
    <w:rsid w:val="001E0C92"/>
    <w:rsid w:val="001E1357"/>
    <w:rsid w:val="001E3D71"/>
    <w:rsid w:val="001E40AF"/>
    <w:rsid w:val="001E5CD5"/>
    <w:rsid w:val="001E6151"/>
    <w:rsid w:val="001E66F7"/>
    <w:rsid w:val="001E7331"/>
    <w:rsid w:val="001F3369"/>
    <w:rsid w:val="001F3B7A"/>
    <w:rsid w:val="001F68F9"/>
    <w:rsid w:val="001F7B87"/>
    <w:rsid w:val="002004AB"/>
    <w:rsid w:val="00200589"/>
    <w:rsid w:val="00201FB0"/>
    <w:rsid w:val="0020364A"/>
    <w:rsid w:val="00205C7A"/>
    <w:rsid w:val="00206489"/>
    <w:rsid w:val="00210E44"/>
    <w:rsid w:val="00211990"/>
    <w:rsid w:val="00211D07"/>
    <w:rsid w:val="00212413"/>
    <w:rsid w:val="0021248E"/>
    <w:rsid w:val="00216881"/>
    <w:rsid w:val="002179BB"/>
    <w:rsid w:val="00223A98"/>
    <w:rsid w:val="002250A9"/>
    <w:rsid w:val="002304B8"/>
    <w:rsid w:val="002344C3"/>
    <w:rsid w:val="002347E1"/>
    <w:rsid w:val="0023616B"/>
    <w:rsid w:val="0023754D"/>
    <w:rsid w:val="00243304"/>
    <w:rsid w:val="0024504D"/>
    <w:rsid w:val="00251277"/>
    <w:rsid w:val="00251BF3"/>
    <w:rsid w:val="00253E77"/>
    <w:rsid w:val="00255404"/>
    <w:rsid w:val="0025554D"/>
    <w:rsid w:val="00255820"/>
    <w:rsid w:val="00257C69"/>
    <w:rsid w:val="002650AA"/>
    <w:rsid w:val="0026718D"/>
    <w:rsid w:val="00267DF8"/>
    <w:rsid w:val="00270E93"/>
    <w:rsid w:val="00271681"/>
    <w:rsid w:val="0027305C"/>
    <w:rsid w:val="00275190"/>
    <w:rsid w:val="0027546D"/>
    <w:rsid w:val="00277A2D"/>
    <w:rsid w:val="002804D5"/>
    <w:rsid w:val="0028053A"/>
    <w:rsid w:val="00280BC0"/>
    <w:rsid w:val="00281024"/>
    <w:rsid w:val="0028307A"/>
    <w:rsid w:val="00292411"/>
    <w:rsid w:val="00293217"/>
    <w:rsid w:val="0029487C"/>
    <w:rsid w:val="00294A17"/>
    <w:rsid w:val="00294AB1"/>
    <w:rsid w:val="002A3766"/>
    <w:rsid w:val="002A63F8"/>
    <w:rsid w:val="002A66AC"/>
    <w:rsid w:val="002A79DA"/>
    <w:rsid w:val="002A7DB7"/>
    <w:rsid w:val="002B1D75"/>
    <w:rsid w:val="002B574D"/>
    <w:rsid w:val="002B5CC9"/>
    <w:rsid w:val="002B793D"/>
    <w:rsid w:val="002B79C3"/>
    <w:rsid w:val="002C15E8"/>
    <w:rsid w:val="002C2DE6"/>
    <w:rsid w:val="002C4A60"/>
    <w:rsid w:val="002C79EB"/>
    <w:rsid w:val="002D2E25"/>
    <w:rsid w:val="002D3F5D"/>
    <w:rsid w:val="002D52D5"/>
    <w:rsid w:val="002D7604"/>
    <w:rsid w:val="002D7A9B"/>
    <w:rsid w:val="002E0BB3"/>
    <w:rsid w:val="002E1C9F"/>
    <w:rsid w:val="002E48BC"/>
    <w:rsid w:val="002E78FC"/>
    <w:rsid w:val="002F0FF5"/>
    <w:rsid w:val="002F46FE"/>
    <w:rsid w:val="002F72CA"/>
    <w:rsid w:val="00300BC3"/>
    <w:rsid w:val="00301E39"/>
    <w:rsid w:val="003029B6"/>
    <w:rsid w:val="0030386B"/>
    <w:rsid w:val="003076FB"/>
    <w:rsid w:val="00311365"/>
    <w:rsid w:val="00311AA0"/>
    <w:rsid w:val="00312C6F"/>
    <w:rsid w:val="00313D1D"/>
    <w:rsid w:val="00314557"/>
    <w:rsid w:val="00315243"/>
    <w:rsid w:val="003171F5"/>
    <w:rsid w:val="00317911"/>
    <w:rsid w:val="00321C3D"/>
    <w:rsid w:val="0032244B"/>
    <w:rsid w:val="00322531"/>
    <w:rsid w:val="00322B1D"/>
    <w:rsid w:val="0032482F"/>
    <w:rsid w:val="003262EC"/>
    <w:rsid w:val="0032692F"/>
    <w:rsid w:val="00327170"/>
    <w:rsid w:val="00330FB2"/>
    <w:rsid w:val="00331C9B"/>
    <w:rsid w:val="003320AF"/>
    <w:rsid w:val="003323A0"/>
    <w:rsid w:val="00332970"/>
    <w:rsid w:val="003341C1"/>
    <w:rsid w:val="00340174"/>
    <w:rsid w:val="0034025B"/>
    <w:rsid w:val="00340D79"/>
    <w:rsid w:val="0034290A"/>
    <w:rsid w:val="00342EF5"/>
    <w:rsid w:val="00353C06"/>
    <w:rsid w:val="003540A6"/>
    <w:rsid w:val="00354206"/>
    <w:rsid w:val="003553B0"/>
    <w:rsid w:val="003613C2"/>
    <w:rsid w:val="0036360E"/>
    <w:rsid w:val="003660DA"/>
    <w:rsid w:val="00370C5A"/>
    <w:rsid w:val="00371228"/>
    <w:rsid w:val="003713EE"/>
    <w:rsid w:val="00371A06"/>
    <w:rsid w:val="00373ADB"/>
    <w:rsid w:val="003761F3"/>
    <w:rsid w:val="003819A4"/>
    <w:rsid w:val="0038240F"/>
    <w:rsid w:val="00383AA8"/>
    <w:rsid w:val="00386BD3"/>
    <w:rsid w:val="00387CD2"/>
    <w:rsid w:val="00391B3B"/>
    <w:rsid w:val="003A018B"/>
    <w:rsid w:val="003A3001"/>
    <w:rsid w:val="003A5304"/>
    <w:rsid w:val="003A5380"/>
    <w:rsid w:val="003A55FB"/>
    <w:rsid w:val="003A6071"/>
    <w:rsid w:val="003B323B"/>
    <w:rsid w:val="003B4872"/>
    <w:rsid w:val="003B59C1"/>
    <w:rsid w:val="003B6BF4"/>
    <w:rsid w:val="003B6F1D"/>
    <w:rsid w:val="003B7361"/>
    <w:rsid w:val="003B7925"/>
    <w:rsid w:val="003C112D"/>
    <w:rsid w:val="003C358C"/>
    <w:rsid w:val="003D0656"/>
    <w:rsid w:val="003D07C3"/>
    <w:rsid w:val="003D283A"/>
    <w:rsid w:val="003D3D26"/>
    <w:rsid w:val="003D4022"/>
    <w:rsid w:val="003D7509"/>
    <w:rsid w:val="003D7CD6"/>
    <w:rsid w:val="003E0095"/>
    <w:rsid w:val="003E3CBE"/>
    <w:rsid w:val="003E5A82"/>
    <w:rsid w:val="003E6EEC"/>
    <w:rsid w:val="003F06BB"/>
    <w:rsid w:val="003F0F7D"/>
    <w:rsid w:val="003F169D"/>
    <w:rsid w:val="003F1B33"/>
    <w:rsid w:val="003F348D"/>
    <w:rsid w:val="003F5835"/>
    <w:rsid w:val="003F6EB2"/>
    <w:rsid w:val="003F7052"/>
    <w:rsid w:val="003F75AA"/>
    <w:rsid w:val="0040066E"/>
    <w:rsid w:val="00402275"/>
    <w:rsid w:val="00404B55"/>
    <w:rsid w:val="004070F2"/>
    <w:rsid w:val="00411963"/>
    <w:rsid w:val="00412101"/>
    <w:rsid w:val="00412505"/>
    <w:rsid w:val="0041371B"/>
    <w:rsid w:val="00413E04"/>
    <w:rsid w:val="004158BA"/>
    <w:rsid w:val="00417F09"/>
    <w:rsid w:val="00421419"/>
    <w:rsid w:val="00421AC5"/>
    <w:rsid w:val="00422500"/>
    <w:rsid w:val="00424168"/>
    <w:rsid w:val="00425182"/>
    <w:rsid w:val="00425283"/>
    <w:rsid w:val="00425F33"/>
    <w:rsid w:val="00426DB4"/>
    <w:rsid w:val="004273AD"/>
    <w:rsid w:val="004311C7"/>
    <w:rsid w:val="00432F20"/>
    <w:rsid w:val="00433DF3"/>
    <w:rsid w:val="00445502"/>
    <w:rsid w:val="00447364"/>
    <w:rsid w:val="00447BC7"/>
    <w:rsid w:val="004524D8"/>
    <w:rsid w:val="004536FD"/>
    <w:rsid w:val="00453B7E"/>
    <w:rsid w:val="0045502C"/>
    <w:rsid w:val="00457E07"/>
    <w:rsid w:val="004615F5"/>
    <w:rsid w:val="00462794"/>
    <w:rsid w:val="00462E27"/>
    <w:rsid w:val="004638C5"/>
    <w:rsid w:val="0046439D"/>
    <w:rsid w:val="00464789"/>
    <w:rsid w:val="00464951"/>
    <w:rsid w:val="00464D00"/>
    <w:rsid w:val="004657AE"/>
    <w:rsid w:val="00465F92"/>
    <w:rsid w:val="00466663"/>
    <w:rsid w:val="004669AA"/>
    <w:rsid w:val="004671B8"/>
    <w:rsid w:val="004679A1"/>
    <w:rsid w:val="004713D2"/>
    <w:rsid w:val="004719AD"/>
    <w:rsid w:val="004773FD"/>
    <w:rsid w:val="00477423"/>
    <w:rsid w:val="0048291F"/>
    <w:rsid w:val="004837B1"/>
    <w:rsid w:val="00485833"/>
    <w:rsid w:val="00485B78"/>
    <w:rsid w:val="00486DB1"/>
    <w:rsid w:val="00491846"/>
    <w:rsid w:val="00492216"/>
    <w:rsid w:val="004933EC"/>
    <w:rsid w:val="00495922"/>
    <w:rsid w:val="004A502C"/>
    <w:rsid w:val="004A614D"/>
    <w:rsid w:val="004A6F38"/>
    <w:rsid w:val="004B266C"/>
    <w:rsid w:val="004B2B76"/>
    <w:rsid w:val="004B6A2E"/>
    <w:rsid w:val="004B7A32"/>
    <w:rsid w:val="004C26CF"/>
    <w:rsid w:val="004C6E65"/>
    <w:rsid w:val="004C7C7A"/>
    <w:rsid w:val="004D0907"/>
    <w:rsid w:val="004D12B5"/>
    <w:rsid w:val="004D2B7B"/>
    <w:rsid w:val="004D394A"/>
    <w:rsid w:val="004D39CC"/>
    <w:rsid w:val="004D455F"/>
    <w:rsid w:val="004E10A5"/>
    <w:rsid w:val="004E23C5"/>
    <w:rsid w:val="004E2579"/>
    <w:rsid w:val="004E2D10"/>
    <w:rsid w:val="004E3B3D"/>
    <w:rsid w:val="004E3FF6"/>
    <w:rsid w:val="004E4F5E"/>
    <w:rsid w:val="004F0FC0"/>
    <w:rsid w:val="004F1ED8"/>
    <w:rsid w:val="004F4DEE"/>
    <w:rsid w:val="005016A2"/>
    <w:rsid w:val="00501E24"/>
    <w:rsid w:val="0050358B"/>
    <w:rsid w:val="00505A6F"/>
    <w:rsid w:val="00507153"/>
    <w:rsid w:val="005132C3"/>
    <w:rsid w:val="00513D08"/>
    <w:rsid w:val="00514F09"/>
    <w:rsid w:val="0051573B"/>
    <w:rsid w:val="0051753D"/>
    <w:rsid w:val="005202CE"/>
    <w:rsid w:val="0052154C"/>
    <w:rsid w:val="00522176"/>
    <w:rsid w:val="0052299A"/>
    <w:rsid w:val="00523673"/>
    <w:rsid w:val="005268E3"/>
    <w:rsid w:val="00530AC7"/>
    <w:rsid w:val="00531186"/>
    <w:rsid w:val="00531B3F"/>
    <w:rsid w:val="0053441B"/>
    <w:rsid w:val="005357EC"/>
    <w:rsid w:val="00542030"/>
    <w:rsid w:val="00543F37"/>
    <w:rsid w:val="00545B0A"/>
    <w:rsid w:val="005472FC"/>
    <w:rsid w:val="00547758"/>
    <w:rsid w:val="0055093A"/>
    <w:rsid w:val="00554152"/>
    <w:rsid w:val="005552B0"/>
    <w:rsid w:val="00555C95"/>
    <w:rsid w:val="0056062C"/>
    <w:rsid w:val="00561C40"/>
    <w:rsid w:val="00564513"/>
    <w:rsid w:val="00566A3A"/>
    <w:rsid w:val="00567B6E"/>
    <w:rsid w:val="0057264A"/>
    <w:rsid w:val="00572E68"/>
    <w:rsid w:val="0057356F"/>
    <w:rsid w:val="00574387"/>
    <w:rsid w:val="0057499E"/>
    <w:rsid w:val="00575833"/>
    <w:rsid w:val="00576850"/>
    <w:rsid w:val="00577621"/>
    <w:rsid w:val="005805B9"/>
    <w:rsid w:val="00582745"/>
    <w:rsid w:val="005838FC"/>
    <w:rsid w:val="00584283"/>
    <w:rsid w:val="005844A2"/>
    <w:rsid w:val="00585702"/>
    <w:rsid w:val="00587BE6"/>
    <w:rsid w:val="00592C03"/>
    <w:rsid w:val="005941D5"/>
    <w:rsid w:val="00594479"/>
    <w:rsid w:val="00596160"/>
    <w:rsid w:val="00596C92"/>
    <w:rsid w:val="005A0BD2"/>
    <w:rsid w:val="005A432C"/>
    <w:rsid w:val="005A5118"/>
    <w:rsid w:val="005A61CD"/>
    <w:rsid w:val="005B08BC"/>
    <w:rsid w:val="005B0915"/>
    <w:rsid w:val="005B496E"/>
    <w:rsid w:val="005B4D17"/>
    <w:rsid w:val="005B4DB9"/>
    <w:rsid w:val="005B6DC4"/>
    <w:rsid w:val="005B7D84"/>
    <w:rsid w:val="005C0205"/>
    <w:rsid w:val="005C0CEE"/>
    <w:rsid w:val="005C2E13"/>
    <w:rsid w:val="005C3EA9"/>
    <w:rsid w:val="005C53E1"/>
    <w:rsid w:val="005D0639"/>
    <w:rsid w:val="005D1CD2"/>
    <w:rsid w:val="005D3B33"/>
    <w:rsid w:val="005D4250"/>
    <w:rsid w:val="005D48FF"/>
    <w:rsid w:val="005D58EC"/>
    <w:rsid w:val="005D6689"/>
    <w:rsid w:val="005E1DA9"/>
    <w:rsid w:val="005E21BE"/>
    <w:rsid w:val="005E317A"/>
    <w:rsid w:val="005E354C"/>
    <w:rsid w:val="005E64E5"/>
    <w:rsid w:val="005E6D66"/>
    <w:rsid w:val="005F0161"/>
    <w:rsid w:val="005F16D6"/>
    <w:rsid w:val="005F215E"/>
    <w:rsid w:val="005F3C9F"/>
    <w:rsid w:val="005F6F83"/>
    <w:rsid w:val="005F7235"/>
    <w:rsid w:val="006008BD"/>
    <w:rsid w:val="00600FF3"/>
    <w:rsid w:val="00603A5F"/>
    <w:rsid w:val="00603AA1"/>
    <w:rsid w:val="00603AD5"/>
    <w:rsid w:val="006043D7"/>
    <w:rsid w:val="0060468C"/>
    <w:rsid w:val="0060515E"/>
    <w:rsid w:val="00607051"/>
    <w:rsid w:val="0061137E"/>
    <w:rsid w:val="006118FE"/>
    <w:rsid w:val="00613DD5"/>
    <w:rsid w:val="00615097"/>
    <w:rsid w:val="00615C71"/>
    <w:rsid w:val="006203C1"/>
    <w:rsid w:val="00621BFE"/>
    <w:rsid w:val="0062282C"/>
    <w:rsid w:val="006229B3"/>
    <w:rsid w:val="00623689"/>
    <w:rsid w:val="00625F0C"/>
    <w:rsid w:val="00626FA1"/>
    <w:rsid w:val="0063055D"/>
    <w:rsid w:val="00630C58"/>
    <w:rsid w:val="00630E67"/>
    <w:rsid w:val="006328D6"/>
    <w:rsid w:val="006332B8"/>
    <w:rsid w:val="00633DCC"/>
    <w:rsid w:val="00633EAD"/>
    <w:rsid w:val="006404E0"/>
    <w:rsid w:val="00640D19"/>
    <w:rsid w:val="00643E13"/>
    <w:rsid w:val="006457FB"/>
    <w:rsid w:val="006458D1"/>
    <w:rsid w:val="00646193"/>
    <w:rsid w:val="006463D7"/>
    <w:rsid w:val="00652AB6"/>
    <w:rsid w:val="00654748"/>
    <w:rsid w:val="006547F8"/>
    <w:rsid w:val="00654A43"/>
    <w:rsid w:val="00655E6A"/>
    <w:rsid w:val="00661983"/>
    <w:rsid w:val="00661A4A"/>
    <w:rsid w:val="00665654"/>
    <w:rsid w:val="006675AD"/>
    <w:rsid w:val="00667839"/>
    <w:rsid w:val="00667D5C"/>
    <w:rsid w:val="00670C7A"/>
    <w:rsid w:val="00672F10"/>
    <w:rsid w:val="00675450"/>
    <w:rsid w:val="00675F9A"/>
    <w:rsid w:val="00677DF3"/>
    <w:rsid w:val="0068322D"/>
    <w:rsid w:val="00684321"/>
    <w:rsid w:val="00684AAF"/>
    <w:rsid w:val="006865D7"/>
    <w:rsid w:val="00686CE5"/>
    <w:rsid w:val="006879B8"/>
    <w:rsid w:val="00690B64"/>
    <w:rsid w:val="0069149A"/>
    <w:rsid w:val="006933BA"/>
    <w:rsid w:val="0069395D"/>
    <w:rsid w:val="00695C63"/>
    <w:rsid w:val="006A0A9A"/>
    <w:rsid w:val="006A0E5D"/>
    <w:rsid w:val="006A2320"/>
    <w:rsid w:val="006A3AB4"/>
    <w:rsid w:val="006A4AA9"/>
    <w:rsid w:val="006B0694"/>
    <w:rsid w:val="006B1249"/>
    <w:rsid w:val="006B2571"/>
    <w:rsid w:val="006B46AC"/>
    <w:rsid w:val="006C3718"/>
    <w:rsid w:val="006C4CC2"/>
    <w:rsid w:val="006C4EA4"/>
    <w:rsid w:val="006C63AA"/>
    <w:rsid w:val="006D052B"/>
    <w:rsid w:val="006D0F53"/>
    <w:rsid w:val="006D346A"/>
    <w:rsid w:val="006D3A3C"/>
    <w:rsid w:val="006E3073"/>
    <w:rsid w:val="006E3BAE"/>
    <w:rsid w:val="006E4138"/>
    <w:rsid w:val="006E4733"/>
    <w:rsid w:val="006E639B"/>
    <w:rsid w:val="006E7D85"/>
    <w:rsid w:val="006F1BD0"/>
    <w:rsid w:val="006F497F"/>
    <w:rsid w:val="006F6625"/>
    <w:rsid w:val="00700004"/>
    <w:rsid w:val="00702A6C"/>
    <w:rsid w:val="00702F44"/>
    <w:rsid w:val="00706475"/>
    <w:rsid w:val="00706B3E"/>
    <w:rsid w:val="00707CC8"/>
    <w:rsid w:val="00710DEF"/>
    <w:rsid w:val="00711C3D"/>
    <w:rsid w:val="007132DB"/>
    <w:rsid w:val="00714111"/>
    <w:rsid w:val="00716C3E"/>
    <w:rsid w:val="007200C3"/>
    <w:rsid w:val="0072034C"/>
    <w:rsid w:val="00720F30"/>
    <w:rsid w:val="00721310"/>
    <w:rsid w:val="00721969"/>
    <w:rsid w:val="00724A7F"/>
    <w:rsid w:val="00724A96"/>
    <w:rsid w:val="0072541D"/>
    <w:rsid w:val="00725EE1"/>
    <w:rsid w:val="00725F76"/>
    <w:rsid w:val="0073084D"/>
    <w:rsid w:val="00731808"/>
    <w:rsid w:val="00732188"/>
    <w:rsid w:val="00733813"/>
    <w:rsid w:val="00736D70"/>
    <w:rsid w:val="00736F5B"/>
    <w:rsid w:val="0073774B"/>
    <w:rsid w:val="00740AEA"/>
    <w:rsid w:val="00750078"/>
    <w:rsid w:val="007522AB"/>
    <w:rsid w:val="007540E2"/>
    <w:rsid w:val="007543A0"/>
    <w:rsid w:val="00755F0D"/>
    <w:rsid w:val="00757FEF"/>
    <w:rsid w:val="0076029D"/>
    <w:rsid w:val="00761262"/>
    <w:rsid w:val="00761B93"/>
    <w:rsid w:val="00762299"/>
    <w:rsid w:val="00762885"/>
    <w:rsid w:val="00764516"/>
    <w:rsid w:val="0076505B"/>
    <w:rsid w:val="00767480"/>
    <w:rsid w:val="00767990"/>
    <w:rsid w:val="0077075F"/>
    <w:rsid w:val="007709C3"/>
    <w:rsid w:val="007736D1"/>
    <w:rsid w:val="0077397C"/>
    <w:rsid w:val="00773DA5"/>
    <w:rsid w:val="00773FA0"/>
    <w:rsid w:val="00777337"/>
    <w:rsid w:val="00786083"/>
    <w:rsid w:val="0078724A"/>
    <w:rsid w:val="00787B9A"/>
    <w:rsid w:val="00790044"/>
    <w:rsid w:val="00790868"/>
    <w:rsid w:val="00790C0A"/>
    <w:rsid w:val="00792625"/>
    <w:rsid w:val="00794E0B"/>
    <w:rsid w:val="00797DD8"/>
    <w:rsid w:val="007A0DB7"/>
    <w:rsid w:val="007A1738"/>
    <w:rsid w:val="007A30F9"/>
    <w:rsid w:val="007A349C"/>
    <w:rsid w:val="007A5C06"/>
    <w:rsid w:val="007A7EEA"/>
    <w:rsid w:val="007B019C"/>
    <w:rsid w:val="007B4A3F"/>
    <w:rsid w:val="007B4B9B"/>
    <w:rsid w:val="007B6C94"/>
    <w:rsid w:val="007B7EA2"/>
    <w:rsid w:val="007B7F83"/>
    <w:rsid w:val="007C18B6"/>
    <w:rsid w:val="007C211C"/>
    <w:rsid w:val="007C2416"/>
    <w:rsid w:val="007C2C3F"/>
    <w:rsid w:val="007C40C0"/>
    <w:rsid w:val="007C5C0C"/>
    <w:rsid w:val="007D06E4"/>
    <w:rsid w:val="007D119B"/>
    <w:rsid w:val="007D3657"/>
    <w:rsid w:val="007D3EF8"/>
    <w:rsid w:val="007D46A7"/>
    <w:rsid w:val="007E0BB9"/>
    <w:rsid w:val="007E16C1"/>
    <w:rsid w:val="007E2937"/>
    <w:rsid w:val="007E4729"/>
    <w:rsid w:val="007F1425"/>
    <w:rsid w:val="007F410E"/>
    <w:rsid w:val="007F5425"/>
    <w:rsid w:val="007F6E30"/>
    <w:rsid w:val="007F79B4"/>
    <w:rsid w:val="00800DB7"/>
    <w:rsid w:val="008025E7"/>
    <w:rsid w:val="008061AA"/>
    <w:rsid w:val="00806CC9"/>
    <w:rsid w:val="00812D9C"/>
    <w:rsid w:val="00813BBA"/>
    <w:rsid w:val="00814C26"/>
    <w:rsid w:val="0082197E"/>
    <w:rsid w:val="0082215C"/>
    <w:rsid w:val="00823EEB"/>
    <w:rsid w:val="00825A4E"/>
    <w:rsid w:val="00825FF2"/>
    <w:rsid w:val="0082742D"/>
    <w:rsid w:val="00827BD2"/>
    <w:rsid w:val="00832B6D"/>
    <w:rsid w:val="0083356E"/>
    <w:rsid w:val="00833C10"/>
    <w:rsid w:val="00835C1D"/>
    <w:rsid w:val="00835DFE"/>
    <w:rsid w:val="00843365"/>
    <w:rsid w:val="008446E0"/>
    <w:rsid w:val="008453D9"/>
    <w:rsid w:val="0084633D"/>
    <w:rsid w:val="00846FD4"/>
    <w:rsid w:val="008472DF"/>
    <w:rsid w:val="008476DE"/>
    <w:rsid w:val="00847FCC"/>
    <w:rsid w:val="008545B2"/>
    <w:rsid w:val="008555A9"/>
    <w:rsid w:val="008568B0"/>
    <w:rsid w:val="00861F1C"/>
    <w:rsid w:val="00864CDE"/>
    <w:rsid w:val="00865BBA"/>
    <w:rsid w:val="00870E11"/>
    <w:rsid w:val="008713EE"/>
    <w:rsid w:val="00872443"/>
    <w:rsid w:val="0087519F"/>
    <w:rsid w:val="008806DE"/>
    <w:rsid w:val="0088256F"/>
    <w:rsid w:val="00886F2D"/>
    <w:rsid w:val="00891F9A"/>
    <w:rsid w:val="008925BC"/>
    <w:rsid w:val="00893399"/>
    <w:rsid w:val="00896AD3"/>
    <w:rsid w:val="008A0AC2"/>
    <w:rsid w:val="008A4983"/>
    <w:rsid w:val="008A6AB8"/>
    <w:rsid w:val="008B2503"/>
    <w:rsid w:val="008B479C"/>
    <w:rsid w:val="008B4B37"/>
    <w:rsid w:val="008B5E8A"/>
    <w:rsid w:val="008B712C"/>
    <w:rsid w:val="008B7CE5"/>
    <w:rsid w:val="008C2C1B"/>
    <w:rsid w:val="008C346C"/>
    <w:rsid w:val="008C48BC"/>
    <w:rsid w:val="008C4BBB"/>
    <w:rsid w:val="008C6014"/>
    <w:rsid w:val="008C7B53"/>
    <w:rsid w:val="008D153B"/>
    <w:rsid w:val="008D194B"/>
    <w:rsid w:val="008D695C"/>
    <w:rsid w:val="008E02BE"/>
    <w:rsid w:val="008E41BD"/>
    <w:rsid w:val="008E703F"/>
    <w:rsid w:val="008F115B"/>
    <w:rsid w:val="008F2216"/>
    <w:rsid w:val="008F2F3C"/>
    <w:rsid w:val="008F318D"/>
    <w:rsid w:val="008F365F"/>
    <w:rsid w:val="008F62D1"/>
    <w:rsid w:val="008F6540"/>
    <w:rsid w:val="008F6B9D"/>
    <w:rsid w:val="008F6E23"/>
    <w:rsid w:val="00900062"/>
    <w:rsid w:val="009007B9"/>
    <w:rsid w:val="00900E67"/>
    <w:rsid w:val="00901927"/>
    <w:rsid w:val="00902B7C"/>
    <w:rsid w:val="009038EE"/>
    <w:rsid w:val="00903A49"/>
    <w:rsid w:val="00904049"/>
    <w:rsid w:val="00910054"/>
    <w:rsid w:val="00911F9E"/>
    <w:rsid w:val="009121ED"/>
    <w:rsid w:val="00912249"/>
    <w:rsid w:val="0091393F"/>
    <w:rsid w:val="009150F8"/>
    <w:rsid w:val="00915E21"/>
    <w:rsid w:val="00916007"/>
    <w:rsid w:val="00924655"/>
    <w:rsid w:val="009261C8"/>
    <w:rsid w:val="00926CF2"/>
    <w:rsid w:val="00930C19"/>
    <w:rsid w:val="00930CE8"/>
    <w:rsid w:val="00932429"/>
    <w:rsid w:val="009324EB"/>
    <w:rsid w:val="00934714"/>
    <w:rsid w:val="0094120C"/>
    <w:rsid w:val="00941BC6"/>
    <w:rsid w:val="00941D25"/>
    <w:rsid w:val="00943CF9"/>
    <w:rsid w:val="00943DE9"/>
    <w:rsid w:val="00944EE0"/>
    <w:rsid w:val="00946BB8"/>
    <w:rsid w:val="00946F00"/>
    <w:rsid w:val="00947B85"/>
    <w:rsid w:val="00954B36"/>
    <w:rsid w:val="0095513C"/>
    <w:rsid w:val="0095596E"/>
    <w:rsid w:val="00956303"/>
    <w:rsid w:val="00956D84"/>
    <w:rsid w:val="00957065"/>
    <w:rsid w:val="00963273"/>
    <w:rsid w:val="00967EB6"/>
    <w:rsid w:val="00970A43"/>
    <w:rsid w:val="009711F5"/>
    <w:rsid w:val="00974504"/>
    <w:rsid w:val="009767B6"/>
    <w:rsid w:val="009804C8"/>
    <w:rsid w:val="00990827"/>
    <w:rsid w:val="00991772"/>
    <w:rsid w:val="00992412"/>
    <w:rsid w:val="00994442"/>
    <w:rsid w:val="009945BE"/>
    <w:rsid w:val="0099493D"/>
    <w:rsid w:val="00995716"/>
    <w:rsid w:val="00997633"/>
    <w:rsid w:val="009A01F0"/>
    <w:rsid w:val="009A137D"/>
    <w:rsid w:val="009A1F02"/>
    <w:rsid w:val="009A5067"/>
    <w:rsid w:val="009A64AF"/>
    <w:rsid w:val="009A7516"/>
    <w:rsid w:val="009A7A1A"/>
    <w:rsid w:val="009B0CDA"/>
    <w:rsid w:val="009B0FB4"/>
    <w:rsid w:val="009B7E1A"/>
    <w:rsid w:val="009C1700"/>
    <w:rsid w:val="009C29CD"/>
    <w:rsid w:val="009C6072"/>
    <w:rsid w:val="009C7B7F"/>
    <w:rsid w:val="009D09CD"/>
    <w:rsid w:val="009D1ADD"/>
    <w:rsid w:val="009D2426"/>
    <w:rsid w:val="009D26AB"/>
    <w:rsid w:val="009D271A"/>
    <w:rsid w:val="009D4036"/>
    <w:rsid w:val="009D5F4E"/>
    <w:rsid w:val="009D6A93"/>
    <w:rsid w:val="009E2FF6"/>
    <w:rsid w:val="009E32B1"/>
    <w:rsid w:val="009E3940"/>
    <w:rsid w:val="009E657A"/>
    <w:rsid w:val="009E7590"/>
    <w:rsid w:val="009F3D00"/>
    <w:rsid w:val="009F50B5"/>
    <w:rsid w:val="00A01AE7"/>
    <w:rsid w:val="00A029C2"/>
    <w:rsid w:val="00A02EF3"/>
    <w:rsid w:val="00A03996"/>
    <w:rsid w:val="00A11897"/>
    <w:rsid w:val="00A11B53"/>
    <w:rsid w:val="00A12048"/>
    <w:rsid w:val="00A15B56"/>
    <w:rsid w:val="00A2008B"/>
    <w:rsid w:val="00A21C91"/>
    <w:rsid w:val="00A22462"/>
    <w:rsid w:val="00A229A6"/>
    <w:rsid w:val="00A256F8"/>
    <w:rsid w:val="00A32193"/>
    <w:rsid w:val="00A410E4"/>
    <w:rsid w:val="00A41C38"/>
    <w:rsid w:val="00A42409"/>
    <w:rsid w:val="00A42F15"/>
    <w:rsid w:val="00A54835"/>
    <w:rsid w:val="00A54F03"/>
    <w:rsid w:val="00A55111"/>
    <w:rsid w:val="00A55CAA"/>
    <w:rsid w:val="00A56678"/>
    <w:rsid w:val="00A60A1C"/>
    <w:rsid w:val="00A62754"/>
    <w:rsid w:val="00A65693"/>
    <w:rsid w:val="00A65B20"/>
    <w:rsid w:val="00A67065"/>
    <w:rsid w:val="00A7135C"/>
    <w:rsid w:val="00A72CEB"/>
    <w:rsid w:val="00A730CB"/>
    <w:rsid w:val="00A7687E"/>
    <w:rsid w:val="00A82CD6"/>
    <w:rsid w:val="00A82E81"/>
    <w:rsid w:val="00A8384A"/>
    <w:rsid w:val="00A83DA5"/>
    <w:rsid w:val="00A852B1"/>
    <w:rsid w:val="00A870C3"/>
    <w:rsid w:val="00A872BA"/>
    <w:rsid w:val="00A87DF5"/>
    <w:rsid w:val="00A900C0"/>
    <w:rsid w:val="00A939F2"/>
    <w:rsid w:val="00A94DB4"/>
    <w:rsid w:val="00A95C44"/>
    <w:rsid w:val="00A96CDC"/>
    <w:rsid w:val="00AA0AC8"/>
    <w:rsid w:val="00AA0E6A"/>
    <w:rsid w:val="00AA1AE0"/>
    <w:rsid w:val="00AA402E"/>
    <w:rsid w:val="00AA4C2E"/>
    <w:rsid w:val="00AA4ECB"/>
    <w:rsid w:val="00AA5033"/>
    <w:rsid w:val="00AA63D2"/>
    <w:rsid w:val="00AA6F37"/>
    <w:rsid w:val="00AB0B97"/>
    <w:rsid w:val="00AB10D6"/>
    <w:rsid w:val="00AB28F3"/>
    <w:rsid w:val="00AB2B4D"/>
    <w:rsid w:val="00AB37A8"/>
    <w:rsid w:val="00AB67A0"/>
    <w:rsid w:val="00AC03D3"/>
    <w:rsid w:val="00AC22AD"/>
    <w:rsid w:val="00AC22C6"/>
    <w:rsid w:val="00AC49E5"/>
    <w:rsid w:val="00AC561D"/>
    <w:rsid w:val="00AC6141"/>
    <w:rsid w:val="00AC67DA"/>
    <w:rsid w:val="00AD0057"/>
    <w:rsid w:val="00AD4A38"/>
    <w:rsid w:val="00AE1819"/>
    <w:rsid w:val="00AE3ADF"/>
    <w:rsid w:val="00AE57D0"/>
    <w:rsid w:val="00AE5B2F"/>
    <w:rsid w:val="00AE6849"/>
    <w:rsid w:val="00AE7C5B"/>
    <w:rsid w:val="00AF6C98"/>
    <w:rsid w:val="00AF6DCA"/>
    <w:rsid w:val="00B00625"/>
    <w:rsid w:val="00B00AD4"/>
    <w:rsid w:val="00B039AE"/>
    <w:rsid w:val="00B052BA"/>
    <w:rsid w:val="00B06EFF"/>
    <w:rsid w:val="00B1137F"/>
    <w:rsid w:val="00B11E3B"/>
    <w:rsid w:val="00B14485"/>
    <w:rsid w:val="00B149F6"/>
    <w:rsid w:val="00B15DC9"/>
    <w:rsid w:val="00B20F53"/>
    <w:rsid w:val="00B21002"/>
    <w:rsid w:val="00B22794"/>
    <w:rsid w:val="00B23E90"/>
    <w:rsid w:val="00B25B0D"/>
    <w:rsid w:val="00B26376"/>
    <w:rsid w:val="00B2763D"/>
    <w:rsid w:val="00B30473"/>
    <w:rsid w:val="00B31253"/>
    <w:rsid w:val="00B31852"/>
    <w:rsid w:val="00B32BAA"/>
    <w:rsid w:val="00B33CF1"/>
    <w:rsid w:val="00B363F2"/>
    <w:rsid w:val="00B3751B"/>
    <w:rsid w:val="00B37809"/>
    <w:rsid w:val="00B37B32"/>
    <w:rsid w:val="00B45B4A"/>
    <w:rsid w:val="00B45BDC"/>
    <w:rsid w:val="00B51E78"/>
    <w:rsid w:val="00B53BE1"/>
    <w:rsid w:val="00B5423D"/>
    <w:rsid w:val="00B57BA4"/>
    <w:rsid w:val="00B60817"/>
    <w:rsid w:val="00B61332"/>
    <w:rsid w:val="00B61F3E"/>
    <w:rsid w:val="00B644C5"/>
    <w:rsid w:val="00B647E7"/>
    <w:rsid w:val="00B6639A"/>
    <w:rsid w:val="00B702FC"/>
    <w:rsid w:val="00B71A3C"/>
    <w:rsid w:val="00B729B4"/>
    <w:rsid w:val="00B75538"/>
    <w:rsid w:val="00B807FB"/>
    <w:rsid w:val="00B808B8"/>
    <w:rsid w:val="00B83C59"/>
    <w:rsid w:val="00B92BCF"/>
    <w:rsid w:val="00B9314C"/>
    <w:rsid w:val="00B93B5D"/>
    <w:rsid w:val="00B954E9"/>
    <w:rsid w:val="00B956C1"/>
    <w:rsid w:val="00B9604F"/>
    <w:rsid w:val="00B964E1"/>
    <w:rsid w:val="00B97677"/>
    <w:rsid w:val="00B9786F"/>
    <w:rsid w:val="00BA03C9"/>
    <w:rsid w:val="00BA27CB"/>
    <w:rsid w:val="00BA3929"/>
    <w:rsid w:val="00BA5123"/>
    <w:rsid w:val="00BB3BAC"/>
    <w:rsid w:val="00BB6A34"/>
    <w:rsid w:val="00BB7778"/>
    <w:rsid w:val="00BC1A52"/>
    <w:rsid w:val="00BC3264"/>
    <w:rsid w:val="00BC466D"/>
    <w:rsid w:val="00BC53DF"/>
    <w:rsid w:val="00BC5630"/>
    <w:rsid w:val="00BD0147"/>
    <w:rsid w:val="00BD04F2"/>
    <w:rsid w:val="00BD05A0"/>
    <w:rsid w:val="00BD154D"/>
    <w:rsid w:val="00BD21C1"/>
    <w:rsid w:val="00BD3837"/>
    <w:rsid w:val="00BE0BF9"/>
    <w:rsid w:val="00BE1A39"/>
    <w:rsid w:val="00BE447E"/>
    <w:rsid w:val="00BE5C47"/>
    <w:rsid w:val="00BF281E"/>
    <w:rsid w:val="00BF331A"/>
    <w:rsid w:val="00BF34F9"/>
    <w:rsid w:val="00BF689D"/>
    <w:rsid w:val="00BF6FEF"/>
    <w:rsid w:val="00BF731E"/>
    <w:rsid w:val="00C004E9"/>
    <w:rsid w:val="00C0305A"/>
    <w:rsid w:val="00C030AA"/>
    <w:rsid w:val="00C03284"/>
    <w:rsid w:val="00C07443"/>
    <w:rsid w:val="00C07CD0"/>
    <w:rsid w:val="00C14510"/>
    <w:rsid w:val="00C15CEE"/>
    <w:rsid w:val="00C1693F"/>
    <w:rsid w:val="00C23291"/>
    <w:rsid w:val="00C23CD6"/>
    <w:rsid w:val="00C2628C"/>
    <w:rsid w:val="00C275E0"/>
    <w:rsid w:val="00C2798B"/>
    <w:rsid w:val="00C31ACA"/>
    <w:rsid w:val="00C33D83"/>
    <w:rsid w:val="00C359F3"/>
    <w:rsid w:val="00C365DE"/>
    <w:rsid w:val="00C37DDA"/>
    <w:rsid w:val="00C411D0"/>
    <w:rsid w:val="00C41C4F"/>
    <w:rsid w:val="00C44058"/>
    <w:rsid w:val="00C443D2"/>
    <w:rsid w:val="00C44C33"/>
    <w:rsid w:val="00C44FFA"/>
    <w:rsid w:val="00C457DF"/>
    <w:rsid w:val="00C46936"/>
    <w:rsid w:val="00C556F9"/>
    <w:rsid w:val="00C56DBF"/>
    <w:rsid w:val="00C57D65"/>
    <w:rsid w:val="00C61C72"/>
    <w:rsid w:val="00C63015"/>
    <w:rsid w:val="00C64C53"/>
    <w:rsid w:val="00C65A4A"/>
    <w:rsid w:val="00C673FA"/>
    <w:rsid w:val="00C67886"/>
    <w:rsid w:val="00C706A0"/>
    <w:rsid w:val="00C72229"/>
    <w:rsid w:val="00C72DEC"/>
    <w:rsid w:val="00C73B0C"/>
    <w:rsid w:val="00C74761"/>
    <w:rsid w:val="00C76EF3"/>
    <w:rsid w:val="00C80E14"/>
    <w:rsid w:val="00C82664"/>
    <w:rsid w:val="00C922FF"/>
    <w:rsid w:val="00C93417"/>
    <w:rsid w:val="00C948D0"/>
    <w:rsid w:val="00C94E73"/>
    <w:rsid w:val="00C96A50"/>
    <w:rsid w:val="00C97358"/>
    <w:rsid w:val="00C9775C"/>
    <w:rsid w:val="00CA0827"/>
    <w:rsid w:val="00CA3118"/>
    <w:rsid w:val="00CA48AC"/>
    <w:rsid w:val="00CA551F"/>
    <w:rsid w:val="00CA6A56"/>
    <w:rsid w:val="00CB058A"/>
    <w:rsid w:val="00CB0AFB"/>
    <w:rsid w:val="00CB25BF"/>
    <w:rsid w:val="00CB49B2"/>
    <w:rsid w:val="00CB693C"/>
    <w:rsid w:val="00CC117D"/>
    <w:rsid w:val="00CC35A7"/>
    <w:rsid w:val="00CC5C9C"/>
    <w:rsid w:val="00CC6DD3"/>
    <w:rsid w:val="00CD0F38"/>
    <w:rsid w:val="00CD1739"/>
    <w:rsid w:val="00CD284A"/>
    <w:rsid w:val="00CD2ED0"/>
    <w:rsid w:val="00CD4941"/>
    <w:rsid w:val="00CE09B6"/>
    <w:rsid w:val="00CE39ED"/>
    <w:rsid w:val="00CE441B"/>
    <w:rsid w:val="00CE568D"/>
    <w:rsid w:val="00CE6718"/>
    <w:rsid w:val="00CE6CEB"/>
    <w:rsid w:val="00CE7BBB"/>
    <w:rsid w:val="00CF0F53"/>
    <w:rsid w:val="00CF296E"/>
    <w:rsid w:val="00CF50AA"/>
    <w:rsid w:val="00CF7067"/>
    <w:rsid w:val="00D0088D"/>
    <w:rsid w:val="00D025E0"/>
    <w:rsid w:val="00D0370D"/>
    <w:rsid w:val="00D046DF"/>
    <w:rsid w:val="00D06FF7"/>
    <w:rsid w:val="00D07E69"/>
    <w:rsid w:val="00D131C6"/>
    <w:rsid w:val="00D133B6"/>
    <w:rsid w:val="00D147E7"/>
    <w:rsid w:val="00D14AAB"/>
    <w:rsid w:val="00D150DE"/>
    <w:rsid w:val="00D16806"/>
    <w:rsid w:val="00D1763E"/>
    <w:rsid w:val="00D22C6A"/>
    <w:rsid w:val="00D233BE"/>
    <w:rsid w:val="00D23467"/>
    <w:rsid w:val="00D23D67"/>
    <w:rsid w:val="00D24035"/>
    <w:rsid w:val="00D273D1"/>
    <w:rsid w:val="00D27E59"/>
    <w:rsid w:val="00D3107F"/>
    <w:rsid w:val="00D32299"/>
    <w:rsid w:val="00D32741"/>
    <w:rsid w:val="00D33676"/>
    <w:rsid w:val="00D34495"/>
    <w:rsid w:val="00D356BB"/>
    <w:rsid w:val="00D36071"/>
    <w:rsid w:val="00D366DB"/>
    <w:rsid w:val="00D37805"/>
    <w:rsid w:val="00D3781F"/>
    <w:rsid w:val="00D3797F"/>
    <w:rsid w:val="00D40CCA"/>
    <w:rsid w:val="00D41E58"/>
    <w:rsid w:val="00D51982"/>
    <w:rsid w:val="00D536F6"/>
    <w:rsid w:val="00D568B4"/>
    <w:rsid w:val="00D56E16"/>
    <w:rsid w:val="00D604DA"/>
    <w:rsid w:val="00D64175"/>
    <w:rsid w:val="00D66DFC"/>
    <w:rsid w:val="00D7176C"/>
    <w:rsid w:val="00D723D5"/>
    <w:rsid w:val="00D72887"/>
    <w:rsid w:val="00D72DF7"/>
    <w:rsid w:val="00D746EC"/>
    <w:rsid w:val="00D74D1A"/>
    <w:rsid w:val="00D77BD4"/>
    <w:rsid w:val="00D81B8A"/>
    <w:rsid w:val="00D82355"/>
    <w:rsid w:val="00D82CCE"/>
    <w:rsid w:val="00D83CD7"/>
    <w:rsid w:val="00D84B61"/>
    <w:rsid w:val="00D861E1"/>
    <w:rsid w:val="00D871DF"/>
    <w:rsid w:val="00D87CFC"/>
    <w:rsid w:val="00D91573"/>
    <w:rsid w:val="00D91BDC"/>
    <w:rsid w:val="00D96F9A"/>
    <w:rsid w:val="00D97CB6"/>
    <w:rsid w:val="00D97CC4"/>
    <w:rsid w:val="00DA09A6"/>
    <w:rsid w:val="00DA14B5"/>
    <w:rsid w:val="00DA4BB7"/>
    <w:rsid w:val="00DA6868"/>
    <w:rsid w:val="00DB4525"/>
    <w:rsid w:val="00DB482E"/>
    <w:rsid w:val="00DB6E02"/>
    <w:rsid w:val="00DB77C1"/>
    <w:rsid w:val="00DC011A"/>
    <w:rsid w:val="00DC02BA"/>
    <w:rsid w:val="00DD08C5"/>
    <w:rsid w:val="00DD34E6"/>
    <w:rsid w:val="00DD352A"/>
    <w:rsid w:val="00DD4702"/>
    <w:rsid w:val="00DD4F46"/>
    <w:rsid w:val="00DD5141"/>
    <w:rsid w:val="00DD5349"/>
    <w:rsid w:val="00DD7CDB"/>
    <w:rsid w:val="00DE2AEC"/>
    <w:rsid w:val="00DE6843"/>
    <w:rsid w:val="00DE6D87"/>
    <w:rsid w:val="00DE724D"/>
    <w:rsid w:val="00DF1359"/>
    <w:rsid w:val="00DF3855"/>
    <w:rsid w:val="00DF547E"/>
    <w:rsid w:val="00DF7D84"/>
    <w:rsid w:val="00E00D1A"/>
    <w:rsid w:val="00E01964"/>
    <w:rsid w:val="00E01C40"/>
    <w:rsid w:val="00E022B5"/>
    <w:rsid w:val="00E028C5"/>
    <w:rsid w:val="00E04479"/>
    <w:rsid w:val="00E04BB7"/>
    <w:rsid w:val="00E15307"/>
    <w:rsid w:val="00E166D5"/>
    <w:rsid w:val="00E173C3"/>
    <w:rsid w:val="00E22ED5"/>
    <w:rsid w:val="00E24918"/>
    <w:rsid w:val="00E3187D"/>
    <w:rsid w:val="00E3594A"/>
    <w:rsid w:val="00E35EE8"/>
    <w:rsid w:val="00E36EB0"/>
    <w:rsid w:val="00E37FFA"/>
    <w:rsid w:val="00E4111B"/>
    <w:rsid w:val="00E411D6"/>
    <w:rsid w:val="00E41CC3"/>
    <w:rsid w:val="00E41FF1"/>
    <w:rsid w:val="00E43155"/>
    <w:rsid w:val="00E43C9C"/>
    <w:rsid w:val="00E4480A"/>
    <w:rsid w:val="00E45204"/>
    <w:rsid w:val="00E478C8"/>
    <w:rsid w:val="00E47CB1"/>
    <w:rsid w:val="00E50ACD"/>
    <w:rsid w:val="00E54511"/>
    <w:rsid w:val="00E54559"/>
    <w:rsid w:val="00E54739"/>
    <w:rsid w:val="00E54D0D"/>
    <w:rsid w:val="00E573A3"/>
    <w:rsid w:val="00E6050E"/>
    <w:rsid w:val="00E60C5F"/>
    <w:rsid w:val="00E63589"/>
    <w:rsid w:val="00E63C72"/>
    <w:rsid w:val="00E63CB2"/>
    <w:rsid w:val="00E678B8"/>
    <w:rsid w:val="00E70420"/>
    <w:rsid w:val="00E718EF"/>
    <w:rsid w:val="00E7442A"/>
    <w:rsid w:val="00E75EE8"/>
    <w:rsid w:val="00E765EF"/>
    <w:rsid w:val="00E803FD"/>
    <w:rsid w:val="00E804E0"/>
    <w:rsid w:val="00E81D45"/>
    <w:rsid w:val="00E826EF"/>
    <w:rsid w:val="00E83946"/>
    <w:rsid w:val="00E85392"/>
    <w:rsid w:val="00E85990"/>
    <w:rsid w:val="00E86B97"/>
    <w:rsid w:val="00E86F39"/>
    <w:rsid w:val="00E86FEB"/>
    <w:rsid w:val="00E91551"/>
    <w:rsid w:val="00E91760"/>
    <w:rsid w:val="00E93E51"/>
    <w:rsid w:val="00E9495C"/>
    <w:rsid w:val="00E9664D"/>
    <w:rsid w:val="00E97868"/>
    <w:rsid w:val="00E97C5A"/>
    <w:rsid w:val="00EA3911"/>
    <w:rsid w:val="00EA546F"/>
    <w:rsid w:val="00EA5E94"/>
    <w:rsid w:val="00EB4A7D"/>
    <w:rsid w:val="00EB6262"/>
    <w:rsid w:val="00EB7640"/>
    <w:rsid w:val="00EC4109"/>
    <w:rsid w:val="00EC43FD"/>
    <w:rsid w:val="00EC49C3"/>
    <w:rsid w:val="00EC503C"/>
    <w:rsid w:val="00EC6AFE"/>
    <w:rsid w:val="00EC730D"/>
    <w:rsid w:val="00EC7828"/>
    <w:rsid w:val="00ED3E80"/>
    <w:rsid w:val="00ED7CE2"/>
    <w:rsid w:val="00EE037F"/>
    <w:rsid w:val="00EE5AAF"/>
    <w:rsid w:val="00EF1282"/>
    <w:rsid w:val="00EF1BE7"/>
    <w:rsid w:val="00EF33D3"/>
    <w:rsid w:val="00EF6396"/>
    <w:rsid w:val="00F06234"/>
    <w:rsid w:val="00F065CD"/>
    <w:rsid w:val="00F1269F"/>
    <w:rsid w:val="00F1321C"/>
    <w:rsid w:val="00F1442C"/>
    <w:rsid w:val="00F21548"/>
    <w:rsid w:val="00F22064"/>
    <w:rsid w:val="00F22B9C"/>
    <w:rsid w:val="00F231CD"/>
    <w:rsid w:val="00F235C4"/>
    <w:rsid w:val="00F2364A"/>
    <w:rsid w:val="00F23921"/>
    <w:rsid w:val="00F24320"/>
    <w:rsid w:val="00F24632"/>
    <w:rsid w:val="00F262C2"/>
    <w:rsid w:val="00F26E5E"/>
    <w:rsid w:val="00F30949"/>
    <w:rsid w:val="00F31F1B"/>
    <w:rsid w:val="00F31F81"/>
    <w:rsid w:val="00F329A4"/>
    <w:rsid w:val="00F32A90"/>
    <w:rsid w:val="00F334C5"/>
    <w:rsid w:val="00F34C4F"/>
    <w:rsid w:val="00F36AD9"/>
    <w:rsid w:val="00F41789"/>
    <w:rsid w:val="00F42D48"/>
    <w:rsid w:val="00F43638"/>
    <w:rsid w:val="00F4377B"/>
    <w:rsid w:val="00F44FF6"/>
    <w:rsid w:val="00F46DE7"/>
    <w:rsid w:val="00F52833"/>
    <w:rsid w:val="00F55E4E"/>
    <w:rsid w:val="00F60DAB"/>
    <w:rsid w:val="00F61B4E"/>
    <w:rsid w:val="00F6211A"/>
    <w:rsid w:val="00F62B47"/>
    <w:rsid w:val="00F6513F"/>
    <w:rsid w:val="00F726AD"/>
    <w:rsid w:val="00F74AC1"/>
    <w:rsid w:val="00F756C4"/>
    <w:rsid w:val="00F801B2"/>
    <w:rsid w:val="00F807EC"/>
    <w:rsid w:val="00F8108F"/>
    <w:rsid w:val="00F87D56"/>
    <w:rsid w:val="00F935EB"/>
    <w:rsid w:val="00F94EA6"/>
    <w:rsid w:val="00F96029"/>
    <w:rsid w:val="00FA18D9"/>
    <w:rsid w:val="00FA35ED"/>
    <w:rsid w:val="00FA57A5"/>
    <w:rsid w:val="00FA662B"/>
    <w:rsid w:val="00FA685F"/>
    <w:rsid w:val="00FA6888"/>
    <w:rsid w:val="00FA72FE"/>
    <w:rsid w:val="00FB33CB"/>
    <w:rsid w:val="00FB5334"/>
    <w:rsid w:val="00FB7F0B"/>
    <w:rsid w:val="00FC0A50"/>
    <w:rsid w:val="00FC0ADB"/>
    <w:rsid w:val="00FC1562"/>
    <w:rsid w:val="00FC236C"/>
    <w:rsid w:val="00FC73EF"/>
    <w:rsid w:val="00FD30CC"/>
    <w:rsid w:val="00FD3C19"/>
    <w:rsid w:val="00FD458C"/>
    <w:rsid w:val="00FD749B"/>
    <w:rsid w:val="00FE0202"/>
    <w:rsid w:val="00FE0526"/>
    <w:rsid w:val="00FE4AD7"/>
    <w:rsid w:val="00FF0642"/>
    <w:rsid w:val="00FF5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733"/>
  </w:style>
  <w:style w:type="paragraph" w:styleId="Nagwek1">
    <w:name w:val="heading 1"/>
    <w:basedOn w:val="Normalny"/>
    <w:next w:val="Normalny"/>
    <w:link w:val="Nagwek1Znak"/>
    <w:uiPriority w:val="9"/>
    <w:qFormat/>
    <w:rsid w:val="00C67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67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67886"/>
    <w:pPr>
      <w:keepNext/>
      <w:spacing w:after="0" w:line="240" w:lineRule="auto"/>
      <w:jc w:val="both"/>
      <w:outlineLvl w:val="2"/>
    </w:pPr>
    <w:rPr>
      <w:rFonts w:ascii="Times New Roman" w:eastAsia="Times New Roman" w:hAnsi="Times New Roman" w:cs="Times New Roman"/>
      <w:sz w:val="24"/>
      <w:szCs w:val="20"/>
    </w:rPr>
  </w:style>
  <w:style w:type="paragraph" w:styleId="Nagwek4">
    <w:name w:val="heading 4"/>
    <w:basedOn w:val="Normalny"/>
    <w:next w:val="Normalny"/>
    <w:link w:val="Nagwek4Znak"/>
    <w:uiPriority w:val="9"/>
    <w:semiHidden/>
    <w:unhideWhenUsed/>
    <w:qFormat/>
    <w:rsid w:val="00C747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788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C6788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C67886"/>
    <w:rPr>
      <w:rFonts w:ascii="Times New Roman" w:eastAsia="Times New Roman" w:hAnsi="Times New Roman" w:cs="Times New Roman"/>
      <w:sz w:val="24"/>
      <w:szCs w:val="20"/>
      <w:lang w:eastAsia="pl-PL"/>
    </w:rPr>
  </w:style>
  <w:style w:type="paragraph" w:customStyle="1" w:styleId="Default">
    <w:name w:val="Default"/>
    <w:rsid w:val="00C6788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67886"/>
    <w:pPr>
      <w:ind w:left="720"/>
      <w:contextualSpacing/>
    </w:pPr>
  </w:style>
  <w:style w:type="paragraph" w:styleId="NormalnyWeb">
    <w:name w:val="Normal (Web)"/>
    <w:basedOn w:val="Normalny"/>
    <w:uiPriority w:val="99"/>
    <w:unhideWhenUsed/>
    <w:rsid w:val="00C6788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C67886"/>
    <w:rPr>
      <w:color w:val="0000FF"/>
      <w:u w:val="single"/>
    </w:rPr>
  </w:style>
  <w:style w:type="character" w:customStyle="1" w:styleId="publication-meta-journal">
    <w:name w:val="publication-meta-journal"/>
    <w:basedOn w:val="Domylnaczcionkaakapitu"/>
    <w:rsid w:val="00C67886"/>
  </w:style>
  <w:style w:type="character" w:customStyle="1" w:styleId="publication-meta-separator">
    <w:name w:val="publication-meta-separator"/>
    <w:basedOn w:val="Domylnaczcionkaakapitu"/>
    <w:rsid w:val="00C67886"/>
  </w:style>
  <w:style w:type="character" w:customStyle="1" w:styleId="publication-meta-date">
    <w:name w:val="publication-meta-date"/>
    <w:basedOn w:val="Domylnaczcionkaakapitu"/>
    <w:rsid w:val="00C67886"/>
  </w:style>
  <w:style w:type="character" w:customStyle="1" w:styleId="publication-meta-stats">
    <w:name w:val="publication-meta-stats"/>
    <w:basedOn w:val="Domylnaczcionkaakapitu"/>
    <w:rsid w:val="00C67886"/>
  </w:style>
  <w:style w:type="character" w:customStyle="1" w:styleId="cit-sep">
    <w:name w:val="cit-sep"/>
    <w:rsid w:val="00C67886"/>
  </w:style>
  <w:style w:type="character" w:styleId="Pogrubienie">
    <w:name w:val="Strong"/>
    <w:uiPriority w:val="22"/>
    <w:qFormat/>
    <w:rsid w:val="00C67886"/>
    <w:rPr>
      <w:b/>
      <w:bCs/>
    </w:rPr>
  </w:style>
  <w:style w:type="character" w:customStyle="1" w:styleId="jrnl">
    <w:name w:val="jrnl"/>
    <w:rsid w:val="00C67886"/>
  </w:style>
  <w:style w:type="paragraph" w:styleId="Bezodstpw">
    <w:name w:val="No Spacing"/>
    <w:uiPriority w:val="1"/>
    <w:qFormat/>
    <w:rsid w:val="00C67886"/>
    <w:pPr>
      <w:spacing w:after="0" w:line="240" w:lineRule="auto"/>
    </w:pPr>
  </w:style>
  <w:style w:type="paragraph" w:styleId="Nagwek">
    <w:name w:val="header"/>
    <w:basedOn w:val="Normalny"/>
    <w:link w:val="NagwekZnak"/>
    <w:uiPriority w:val="99"/>
    <w:semiHidden/>
    <w:unhideWhenUsed/>
    <w:rsid w:val="00C6788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886"/>
    <w:rPr>
      <w:rFonts w:eastAsiaTheme="minorEastAsia"/>
      <w:lang w:eastAsia="pl-PL"/>
    </w:rPr>
  </w:style>
  <w:style w:type="paragraph" w:styleId="Stopka">
    <w:name w:val="footer"/>
    <w:basedOn w:val="Normalny"/>
    <w:link w:val="StopkaZnak"/>
    <w:uiPriority w:val="99"/>
    <w:unhideWhenUsed/>
    <w:rsid w:val="00C678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886"/>
    <w:rPr>
      <w:rFonts w:eastAsiaTheme="minorEastAsia"/>
      <w:lang w:eastAsia="pl-PL"/>
    </w:rPr>
  </w:style>
  <w:style w:type="character" w:customStyle="1" w:styleId="hitsyn1">
    <w:name w:val="hit_syn1"/>
    <w:basedOn w:val="Domylnaczcionkaakapitu"/>
    <w:rsid w:val="00C67886"/>
    <w:rPr>
      <w:b/>
      <w:bCs/>
      <w:shd w:val="clear" w:color="auto" w:fill="FFFFDD"/>
    </w:rPr>
  </w:style>
  <w:style w:type="character" w:customStyle="1" w:styleId="hitinf1">
    <w:name w:val="hit_inf1"/>
    <w:basedOn w:val="Domylnaczcionkaakapitu"/>
    <w:rsid w:val="00C67886"/>
    <w:rPr>
      <w:b/>
      <w:bCs/>
      <w:shd w:val="clear" w:color="auto" w:fill="FFFFDD"/>
    </w:rPr>
  </w:style>
  <w:style w:type="paragraph" w:styleId="Tekstpodstawowy2">
    <w:name w:val="Body Text 2"/>
    <w:basedOn w:val="Normalny"/>
    <w:link w:val="Tekstpodstawowy2Znak"/>
    <w:rsid w:val="00C67886"/>
    <w:pPr>
      <w:spacing w:after="0" w:line="240" w:lineRule="auto"/>
      <w:jc w:val="both"/>
    </w:pPr>
    <w:rPr>
      <w:rFonts w:ascii="Tahoma" w:eastAsia="Times New Roman" w:hAnsi="Tahoma" w:cs="Tahoma"/>
      <w:sz w:val="28"/>
      <w:szCs w:val="24"/>
    </w:rPr>
  </w:style>
  <w:style w:type="character" w:customStyle="1" w:styleId="Tekstpodstawowy2Znak">
    <w:name w:val="Tekst podstawowy 2 Znak"/>
    <w:basedOn w:val="Domylnaczcionkaakapitu"/>
    <w:link w:val="Tekstpodstawowy2"/>
    <w:rsid w:val="00C67886"/>
    <w:rPr>
      <w:rFonts w:ascii="Tahoma" w:eastAsia="Times New Roman" w:hAnsi="Tahoma" w:cs="Tahoma"/>
      <w:sz w:val="28"/>
      <w:szCs w:val="24"/>
      <w:lang w:eastAsia="pl-PL"/>
    </w:rPr>
  </w:style>
  <w:style w:type="character" w:styleId="UyteHipercze">
    <w:name w:val="FollowedHyperlink"/>
    <w:basedOn w:val="Domylnaczcionkaakapitu"/>
    <w:uiPriority w:val="99"/>
    <w:semiHidden/>
    <w:unhideWhenUsed/>
    <w:rsid w:val="00C67886"/>
    <w:rPr>
      <w:color w:val="800080" w:themeColor="followedHyperlink"/>
      <w:u w:val="single"/>
    </w:rPr>
  </w:style>
  <w:style w:type="paragraph" w:styleId="Tekstpodstawowywcity">
    <w:name w:val="Body Text Indent"/>
    <w:basedOn w:val="Normalny"/>
    <w:link w:val="TekstpodstawowywcityZnak"/>
    <w:uiPriority w:val="99"/>
    <w:semiHidden/>
    <w:unhideWhenUsed/>
    <w:rsid w:val="00C67886"/>
    <w:pPr>
      <w:spacing w:after="120"/>
      <w:ind w:left="283"/>
    </w:pPr>
  </w:style>
  <w:style w:type="character" w:customStyle="1" w:styleId="TekstpodstawowywcityZnak">
    <w:name w:val="Tekst podstawowy wcięty Znak"/>
    <w:basedOn w:val="Domylnaczcionkaakapitu"/>
    <w:link w:val="Tekstpodstawowywcity"/>
    <w:uiPriority w:val="99"/>
    <w:semiHidden/>
    <w:rsid w:val="00C67886"/>
    <w:rPr>
      <w:rFonts w:eastAsiaTheme="minorEastAsia"/>
      <w:lang w:eastAsia="pl-PL"/>
    </w:rPr>
  </w:style>
  <w:style w:type="character" w:customStyle="1" w:styleId="citation">
    <w:name w:val="citation"/>
    <w:basedOn w:val="Domylnaczcionkaakapitu"/>
    <w:rsid w:val="00C67886"/>
  </w:style>
  <w:style w:type="character" w:styleId="Uwydatnienie">
    <w:name w:val="Emphasis"/>
    <w:basedOn w:val="Domylnaczcionkaakapitu"/>
    <w:uiPriority w:val="20"/>
    <w:qFormat/>
    <w:rsid w:val="00C67886"/>
    <w:rPr>
      <w:i/>
      <w:iCs/>
    </w:rPr>
  </w:style>
  <w:style w:type="paragraph" w:styleId="Tekstdymka">
    <w:name w:val="Balloon Text"/>
    <w:basedOn w:val="Normalny"/>
    <w:link w:val="TekstdymkaZnak"/>
    <w:uiPriority w:val="99"/>
    <w:semiHidden/>
    <w:unhideWhenUsed/>
    <w:rsid w:val="00C678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886"/>
    <w:rPr>
      <w:rFonts w:ascii="Tahoma" w:eastAsiaTheme="minorEastAsia" w:hAnsi="Tahoma" w:cs="Tahoma"/>
      <w:sz w:val="16"/>
      <w:szCs w:val="16"/>
      <w:lang w:eastAsia="pl-PL"/>
    </w:rPr>
  </w:style>
  <w:style w:type="paragraph" w:styleId="Tekstpodstawowy">
    <w:name w:val="Body Text"/>
    <w:basedOn w:val="Normalny"/>
    <w:link w:val="TekstpodstawowyZnak"/>
    <w:uiPriority w:val="99"/>
    <w:unhideWhenUsed/>
    <w:rsid w:val="00C67886"/>
    <w:pPr>
      <w:spacing w:after="120"/>
    </w:pPr>
  </w:style>
  <w:style w:type="character" w:customStyle="1" w:styleId="TekstpodstawowyZnak">
    <w:name w:val="Tekst podstawowy Znak"/>
    <w:basedOn w:val="Domylnaczcionkaakapitu"/>
    <w:link w:val="Tekstpodstawowy"/>
    <w:uiPriority w:val="99"/>
    <w:rsid w:val="00C67886"/>
    <w:rPr>
      <w:rFonts w:eastAsiaTheme="minorEastAsia"/>
      <w:lang w:eastAsia="pl-PL"/>
    </w:rPr>
  </w:style>
  <w:style w:type="paragraph" w:styleId="Tekstprzypisudolnego">
    <w:name w:val="footnote text"/>
    <w:basedOn w:val="Normalny"/>
    <w:link w:val="TekstprzypisudolnegoZnak"/>
    <w:uiPriority w:val="99"/>
    <w:semiHidden/>
    <w:unhideWhenUsed/>
    <w:rsid w:val="00C678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886"/>
    <w:rPr>
      <w:rFonts w:eastAsiaTheme="minorEastAsia"/>
      <w:sz w:val="20"/>
      <w:szCs w:val="20"/>
      <w:lang w:eastAsia="pl-PL"/>
    </w:rPr>
  </w:style>
  <w:style w:type="character" w:styleId="Odwoanieprzypisudolnego">
    <w:name w:val="footnote reference"/>
    <w:basedOn w:val="Domylnaczcionkaakapitu"/>
    <w:uiPriority w:val="99"/>
    <w:semiHidden/>
    <w:unhideWhenUsed/>
    <w:rsid w:val="00C67886"/>
    <w:rPr>
      <w:vertAlign w:val="superscript"/>
    </w:rPr>
  </w:style>
  <w:style w:type="character" w:customStyle="1" w:styleId="nowrap">
    <w:name w:val="nowrap"/>
    <w:basedOn w:val="Domylnaczcionkaakapitu"/>
    <w:rsid w:val="00C67886"/>
  </w:style>
  <w:style w:type="paragraph" w:customStyle="1" w:styleId="h1">
    <w:name w:val="h1"/>
    <w:basedOn w:val="Normalny"/>
    <w:rsid w:val="00C67886"/>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C67886"/>
    <w:rPr>
      <w:sz w:val="16"/>
      <w:szCs w:val="16"/>
    </w:rPr>
  </w:style>
  <w:style w:type="paragraph" w:styleId="Tekstkomentarza">
    <w:name w:val="annotation text"/>
    <w:basedOn w:val="Normalny"/>
    <w:link w:val="TekstkomentarzaZnak"/>
    <w:uiPriority w:val="99"/>
    <w:semiHidden/>
    <w:unhideWhenUsed/>
    <w:rsid w:val="00C67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88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67886"/>
    <w:rPr>
      <w:b/>
      <w:bCs/>
    </w:rPr>
  </w:style>
  <w:style w:type="character" w:customStyle="1" w:styleId="TematkomentarzaZnak">
    <w:name w:val="Temat komentarza Znak"/>
    <w:basedOn w:val="TekstkomentarzaZnak"/>
    <w:link w:val="Tematkomentarza"/>
    <w:uiPriority w:val="99"/>
    <w:semiHidden/>
    <w:rsid w:val="00C67886"/>
    <w:rPr>
      <w:rFonts w:eastAsiaTheme="minorEastAsia"/>
      <w:b/>
      <w:bCs/>
      <w:sz w:val="20"/>
      <w:szCs w:val="20"/>
      <w:lang w:eastAsia="pl-PL"/>
    </w:rPr>
  </w:style>
  <w:style w:type="character" w:customStyle="1" w:styleId="abstract-section-header">
    <w:name w:val="abstract-section-header"/>
    <w:basedOn w:val="Domylnaczcionkaakapitu"/>
    <w:rsid w:val="00FC236C"/>
  </w:style>
  <w:style w:type="character" w:customStyle="1" w:styleId="ej-keyword">
    <w:name w:val="ej-keyword"/>
    <w:basedOn w:val="Domylnaczcionkaakapitu"/>
    <w:rsid w:val="00FC236C"/>
  </w:style>
  <w:style w:type="paragraph" w:customStyle="1" w:styleId="p">
    <w:name w:val="p"/>
    <w:basedOn w:val="Normalny"/>
    <w:rsid w:val="003C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omylnaczcionkaakapitu"/>
    <w:rsid w:val="00C23291"/>
  </w:style>
  <w:style w:type="character" w:customStyle="1" w:styleId="mw-editsection">
    <w:name w:val="mw-editsection"/>
    <w:basedOn w:val="Domylnaczcionkaakapitu"/>
    <w:rsid w:val="00C23291"/>
  </w:style>
  <w:style w:type="character" w:customStyle="1" w:styleId="mw-editsection-bracket">
    <w:name w:val="mw-editsection-bracket"/>
    <w:basedOn w:val="Domylnaczcionkaakapitu"/>
    <w:rsid w:val="00C23291"/>
  </w:style>
  <w:style w:type="character" w:customStyle="1" w:styleId="Nagwek4Znak">
    <w:name w:val="Nagłówek 4 Znak"/>
    <w:basedOn w:val="Domylnaczcionkaakapitu"/>
    <w:link w:val="Nagwek4"/>
    <w:uiPriority w:val="9"/>
    <w:semiHidden/>
    <w:rsid w:val="00C74761"/>
    <w:rPr>
      <w:rFonts w:asciiTheme="majorHAnsi" w:eastAsiaTheme="majorEastAsia" w:hAnsiTheme="majorHAnsi" w:cstheme="majorBidi"/>
      <w:b/>
      <w:bCs/>
      <w:i/>
      <w:iCs/>
      <w:color w:val="4F81BD" w:themeColor="accent1"/>
      <w:lang w:eastAsia="pl-PL"/>
    </w:rPr>
  </w:style>
  <w:style w:type="table" w:styleId="Tabela-Siatka">
    <w:name w:val="Table Grid"/>
    <w:basedOn w:val="Standardowy"/>
    <w:uiPriority w:val="59"/>
    <w:rsid w:val="0046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sabledresolveddrug">
    <w:name w:val="disabledresolveddrug"/>
    <w:basedOn w:val="Domylnaczcionkaakapitu"/>
    <w:rsid w:val="00D1763E"/>
  </w:style>
  <w:style w:type="character" w:customStyle="1" w:styleId="zajawka1">
    <w:name w:val="zajawka1"/>
    <w:basedOn w:val="Domylnaczcionkaakapitu"/>
    <w:rsid w:val="006328D6"/>
    <w:rPr>
      <w:rFonts w:ascii="Verdana" w:hAnsi="Verdana" w:hint="default"/>
      <w:vanish w:val="0"/>
      <w:webHidden w:val="0"/>
      <w:sz w:val="18"/>
      <w:szCs w:val="18"/>
      <w:specVanish w:val="0"/>
    </w:rPr>
  </w:style>
  <w:style w:type="paragraph" w:styleId="Tekstprzypisukocowego">
    <w:name w:val="endnote text"/>
    <w:basedOn w:val="Normalny"/>
    <w:link w:val="TekstprzypisukocowegoZnak"/>
    <w:uiPriority w:val="99"/>
    <w:semiHidden/>
    <w:unhideWhenUsed/>
    <w:rsid w:val="00D327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2741"/>
    <w:rPr>
      <w:rFonts w:eastAsiaTheme="minorEastAsia"/>
      <w:sz w:val="20"/>
      <w:szCs w:val="20"/>
      <w:lang w:eastAsia="pl-PL"/>
    </w:rPr>
  </w:style>
  <w:style w:type="character" w:styleId="Odwoanieprzypisukocowego">
    <w:name w:val="endnote reference"/>
    <w:basedOn w:val="Domylnaczcionkaakapitu"/>
    <w:uiPriority w:val="99"/>
    <w:semiHidden/>
    <w:unhideWhenUsed/>
    <w:rsid w:val="00D32741"/>
    <w:rPr>
      <w:vertAlign w:val="superscript"/>
    </w:rPr>
  </w:style>
  <w:style w:type="character" w:customStyle="1" w:styleId="sr-only">
    <w:name w:val="sr-only"/>
    <w:basedOn w:val="Domylnaczcionkaakapitu"/>
    <w:rsid w:val="0072034C"/>
  </w:style>
  <w:style w:type="paragraph" w:customStyle="1" w:styleId="author">
    <w:name w:val="author"/>
    <w:basedOn w:val="Normalny"/>
    <w:rsid w:val="00720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ive-hide">
    <w:name w:val="responsive-hide"/>
    <w:basedOn w:val="Domylnaczcionkaakapitu"/>
    <w:rsid w:val="0072034C"/>
  </w:style>
  <w:style w:type="paragraph" w:styleId="Poprawka">
    <w:name w:val="Revision"/>
    <w:hidden/>
    <w:uiPriority w:val="99"/>
    <w:semiHidden/>
    <w:rsid w:val="00FE0202"/>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73166">
      <w:bodyDiv w:val="1"/>
      <w:marLeft w:val="0"/>
      <w:marRight w:val="0"/>
      <w:marTop w:val="0"/>
      <w:marBottom w:val="0"/>
      <w:divBdr>
        <w:top w:val="none" w:sz="0" w:space="0" w:color="auto"/>
        <w:left w:val="none" w:sz="0" w:space="0" w:color="auto"/>
        <w:bottom w:val="none" w:sz="0" w:space="0" w:color="auto"/>
        <w:right w:val="none" w:sz="0" w:space="0" w:color="auto"/>
      </w:divBdr>
      <w:divsChild>
        <w:div w:id="822352766">
          <w:marLeft w:val="0"/>
          <w:marRight w:val="0"/>
          <w:marTop w:val="0"/>
          <w:marBottom w:val="46"/>
          <w:divBdr>
            <w:top w:val="none" w:sz="0" w:space="0" w:color="auto"/>
            <w:left w:val="none" w:sz="0" w:space="0" w:color="auto"/>
            <w:bottom w:val="none" w:sz="0" w:space="0" w:color="auto"/>
            <w:right w:val="none" w:sz="0" w:space="0" w:color="auto"/>
          </w:divBdr>
          <w:divsChild>
            <w:div w:id="577443309">
              <w:marLeft w:val="0"/>
              <w:marRight w:val="0"/>
              <w:marTop w:val="0"/>
              <w:marBottom w:val="0"/>
              <w:divBdr>
                <w:top w:val="none" w:sz="0" w:space="0" w:color="auto"/>
                <w:left w:val="none" w:sz="0" w:space="0" w:color="auto"/>
                <w:bottom w:val="none" w:sz="0" w:space="0" w:color="auto"/>
                <w:right w:val="none" w:sz="0" w:space="0" w:color="auto"/>
              </w:divBdr>
              <w:divsChild>
                <w:div w:id="1061441618">
                  <w:marLeft w:val="0"/>
                  <w:marRight w:val="0"/>
                  <w:marTop w:val="0"/>
                  <w:marBottom w:val="0"/>
                  <w:divBdr>
                    <w:top w:val="none" w:sz="0" w:space="0" w:color="auto"/>
                    <w:left w:val="none" w:sz="0" w:space="0" w:color="auto"/>
                    <w:bottom w:val="none" w:sz="0" w:space="0" w:color="auto"/>
                    <w:right w:val="none" w:sz="0" w:space="0" w:color="auto"/>
                  </w:divBdr>
                  <w:divsChild>
                    <w:div w:id="1421754354">
                      <w:marLeft w:val="0"/>
                      <w:marRight w:val="0"/>
                      <w:marTop w:val="0"/>
                      <w:marBottom w:val="0"/>
                      <w:divBdr>
                        <w:top w:val="none" w:sz="0" w:space="0" w:color="auto"/>
                        <w:left w:val="none" w:sz="0" w:space="0" w:color="auto"/>
                        <w:bottom w:val="none" w:sz="0" w:space="0" w:color="auto"/>
                        <w:right w:val="none" w:sz="0" w:space="0" w:color="auto"/>
                      </w:divBdr>
                      <w:divsChild>
                        <w:div w:id="19932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859">
          <w:marLeft w:val="0"/>
          <w:marRight w:val="0"/>
          <w:marTop w:val="0"/>
          <w:marBottom w:val="46"/>
          <w:divBdr>
            <w:top w:val="none" w:sz="0" w:space="0" w:color="auto"/>
            <w:left w:val="none" w:sz="0" w:space="0" w:color="auto"/>
            <w:bottom w:val="none" w:sz="0" w:space="0" w:color="auto"/>
            <w:right w:val="none" w:sz="0" w:space="0" w:color="auto"/>
          </w:divBdr>
          <w:divsChild>
            <w:div w:id="2041200759">
              <w:marLeft w:val="0"/>
              <w:marRight w:val="0"/>
              <w:marTop w:val="0"/>
              <w:marBottom w:val="0"/>
              <w:divBdr>
                <w:top w:val="none" w:sz="0" w:space="0" w:color="auto"/>
                <w:left w:val="none" w:sz="0" w:space="0" w:color="auto"/>
                <w:bottom w:val="none" w:sz="0" w:space="0" w:color="auto"/>
                <w:right w:val="none" w:sz="0" w:space="0" w:color="auto"/>
              </w:divBdr>
              <w:divsChild>
                <w:div w:id="1078677579">
                  <w:marLeft w:val="0"/>
                  <w:marRight w:val="0"/>
                  <w:marTop w:val="0"/>
                  <w:marBottom w:val="35"/>
                  <w:divBdr>
                    <w:top w:val="none" w:sz="0" w:space="0" w:color="auto"/>
                    <w:left w:val="none" w:sz="0" w:space="0" w:color="auto"/>
                    <w:bottom w:val="none" w:sz="0" w:space="0" w:color="auto"/>
                    <w:right w:val="none" w:sz="0" w:space="0" w:color="auto"/>
                  </w:divBdr>
                </w:div>
                <w:div w:id="1344168750">
                  <w:marLeft w:val="0"/>
                  <w:marRight w:val="0"/>
                  <w:marTop w:val="0"/>
                  <w:marBottom w:val="0"/>
                  <w:divBdr>
                    <w:top w:val="none" w:sz="0" w:space="0" w:color="auto"/>
                    <w:left w:val="none" w:sz="0" w:space="0" w:color="auto"/>
                    <w:bottom w:val="none" w:sz="0" w:space="0" w:color="auto"/>
                    <w:right w:val="none" w:sz="0" w:space="0" w:color="auto"/>
                  </w:divBdr>
                  <w:divsChild>
                    <w:div w:id="1645769978">
                      <w:marLeft w:val="0"/>
                      <w:marRight w:val="0"/>
                      <w:marTop w:val="0"/>
                      <w:marBottom w:val="0"/>
                      <w:divBdr>
                        <w:top w:val="none" w:sz="0" w:space="0" w:color="auto"/>
                        <w:left w:val="none" w:sz="0" w:space="0" w:color="auto"/>
                        <w:bottom w:val="none" w:sz="0" w:space="0" w:color="auto"/>
                        <w:right w:val="none" w:sz="0" w:space="0" w:color="auto"/>
                      </w:divBdr>
                      <w:divsChild>
                        <w:div w:id="8243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3142">
      <w:bodyDiv w:val="1"/>
      <w:marLeft w:val="0"/>
      <w:marRight w:val="0"/>
      <w:marTop w:val="0"/>
      <w:marBottom w:val="0"/>
      <w:divBdr>
        <w:top w:val="none" w:sz="0" w:space="0" w:color="auto"/>
        <w:left w:val="none" w:sz="0" w:space="0" w:color="auto"/>
        <w:bottom w:val="none" w:sz="0" w:space="0" w:color="auto"/>
        <w:right w:val="none" w:sz="0" w:space="0" w:color="auto"/>
      </w:divBdr>
    </w:div>
    <w:div w:id="107966277">
      <w:bodyDiv w:val="1"/>
      <w:marLeft w:val="0"/>
      <w:marRight w:val="0"/>
      <w:marTop w:val="0"/>
      <w:marBottom w:val="0"/>
      <w:divBdr>
        <w:top w:val="none" w:sz="0" w:space="0" w:color="auto"/>
        <w:left w:val="none" w:sz="0" w:space="0" w:color="auto"/>
        <w:bottom w:val="none" w:sz="0" w:space="0" w:color="auto"/>
        <w:right w:val="none" w:sz="0" w:space="0" w:color="auto"/>
      </w:divBdr>
    </w:div>
    <w:div w:id="134643703">
      <w:bodyDiv w:val="1"/>
      <w:marLeft w:val="0"/>
      <w:marRight w:val="0"/>
      <w:marTop w:val="0"/>
      <w:marBottom w:val="0"/>
      <w:divBdr>
        <w:top w:val="none" w:sz="0" w:space="0" w:color="auto"/>
        <w:left w:val="none" w:sz="0" w:space="0" w:color="auto"/>
        <w:bottom w:val="none" w:sz="0" w:space="0" w:color="auto"/>
        <w:right w:val="none" w:sz="0" w:space="0" w:color="auto"/>
      </w:divBdr>
    </w:div>
    <w:div w:id="135337787">
      <w:bodyDiv w:val="1"/>
      <w:marLeft w:val="0"/>
      <w:marRight w:val="0"/>
      <w:marTop w:val="0"/>
      <w:marBottom w:val="0"/>
      <w:divBdr>
        <w:top w:val="none" w:sz="0" w:space="0" w:color="auto"/>
        <w:left w:val="none" w:sz="0" w:space="0" w:color="auto"/>
        <w:bottom w:val="none" w:sz="0" w:space="0" w:color="auto"/>
        <w:right w:val="none" w:sz="0" w:space="0" w:color="auto"/>
      </w:divBdr>
    </w:div>
    <w:div w:id="141973409">
      <w:bodyDiv w:val="1"/>
      <w:marLeft w:val="0"/>
      <w:marRight w:val="0"/>
      <w:marTop w:val="0"/>
      <w:marBottom w:val="0"/>
      <w:divBdr>
        <w:top w:val="none" w:sz="0" w:space="0" w:color="auto"/>
        <w:left w:val="none" w:sz="0" w:space="0" w:color="auto"/>
        <w:bottom w:val="none" w:sz="0" w:space="0" w:color="auto"/>
        <w:right w:val="none" w:sz="0" w:space="0" w:color="auto"/>
      </w:divBdr>
    </w:div>
    <w:div w:id="367144871">
      <w:bodyDiv w:val="1"/>
      <w:marLeft w:val="0"/>
      <w:marRight w:val="0"/>
      <w:marTop w:val="0"/>
      <w:marBottom w:val="0"/>
      <w:divBdr>
        <w:top w:val="none" w:sz="0" w:space="0" w:color="auto"/>
        <w:left w:val="none" w:sz="0" w:space="0" w:color="auto"/>
        <w:bottom w:val="none" w:sz="0" w:space="0" w:color="auto"/>
        <w:right w:val="none" w:sz="0" w:space="0" w:color="auto"/>
      </w:divBdr>
    </w:div>
    <w:div w:id="468716786">
      <w:bodyDiv w:val="1"/>
      <w:marLeft w:val="0"/>
      <w:marRight w:val="0"/>
      <w:marTop w:val="0"/>
      <w:marBottom w:val="0"/>
      <w:divBdr>
        <w:top w:val="none" w:sz="0" w:space="0" w:color="auto"/>
        <w:left w:val="none" w:sz="0" w:space="0" w:color="auto"/>
        <w:bottom w:val="none" w:sz="0" w:space="0" w:color="auto"/>
        <w:right w:val="none" w:sz="0" w:space="0" w:color="auto"/>
      </w:divBdr>
    </w:div>
    <w:div w:id="55262215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4049169">
      <w:bodyDiv w:val="1"/>
      <w:marLeft w:val="0"/>
      <w:marRight w:val="0"/>
      <w:marTop w:val="0"/>
      <w:marBottom w:val="0"/>
      <w:divBdr>
        <w:top w:val="none" w:sz="0" w:space="0" w:color="auto"/>
        <w:left w:val="none" w:sz="0" w:space="0" w:color="auto"/>
        <w:bottom w:val="none" w:sz="0" w:space="0" w:color="auto"/>
        <w:right w:val="none" w:sz="0" w:space="0" w:color="auto"/>
      </w:divBdr>
    </w:div>
    <w:div w:id="619071612">
      <w:bodyDiv w:val="1"/>
      <w:marLeft w:val="0"/>
      <w:marRight w:val="0"/>
      <w:marTop w:val="0"/>
      <w:marBottom w:val="0"/>
      <w:divBdr>
        <w:top w:val="none" w:sz="0" w:space="0" w:color="auto"/>
        <w:left w:val="none" w:sz="0" w:space="0" w:color="auto"/>
        <w:bottom w:val="none" w:sz="0" w:space="0" w:color="auto"/>
        <w:right w:val="none" w:sz="0" w:space="0" w:color="auto"/>
      </w:divBdr>
    </w:div>
    <w:div w:id="698042677">
      <w:bodyDiv w:val="1"/>
      <w:marLeft w:val="0"/>
      <w:marRight w:val="0"/>
      <w:marTop w:val="0"/>
      <w:marBottom w:val="0"/>
      <w:divBdr>
        <w:top w:val="none" w:sz="0" w:space="0" w:color="auto"/>
        <w:left w:val="none" w:sz="0" w:space="0" w:color="auto"/>
        <w:bottom w:val="none" w:sz="0" w:space="0" w:color="auto"/>
        <w:right w:val="none" w:sz="0" w:space="0" w:color="auto"/>
      </w:divBdr>
      <w:divsChild>
        <w:div w:id="735207178">
          <w:marLeft w:val="510"/>
          <w:marRight w:val="136"/>
          <w:marTop w:val="283"/>
          <w:marBottom w:val="0"/>
          <w:divBdr>
            <w:top w:val="none" w:sz="0" w:space="0" w:color="auto"/>
            <w:left w:val="none" w:sz="0" w:space="0" w:color="auto"/>
            <w:bottom w:val="none" w:sz="0" w:space="0" w:color="auto"/>
            <w:right w:val="none" w:sz="0" w:space="0" w:color="auto"/>
          </w:divBdr>
          <w:divsChild>
            <w:div w:id="859314752">
              <w:marLeft w:val="0"/>
              <w:marRight w:val="0"/>
              <w:marTop w:val="0"/>
              <w:marBottom w:val="0"/>
              <w:divBdr>
                <w:top w:val="none" w:sz="0" w:space="0" w:color="auto"/>
                <w:left w:val="none" w:sz="0" w:space="0" w:color="auto"/>
                <w:bottom w:val="none" w:sz="0" w:space="0" w:color="auto"/>
                <w:right w:val="none" w:sz="0" w:space="0" w:color="auto"/>
              </w:divBdr>
              <w:divsChild>
                <w:div w:id="193759470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761142956">
      <w:bodyDiv w:val="1"/>
      <w:marLeft w:val="0"/>
      <w:marRight w:val="0"/>
      <w:marTop w:val="0"/>
      <w:marBottom w:val="0"/>
      <w:divBdr>
        <w:top w:val="none" w:sz="0" w:space="0" w:color="auto"/>
        <w:left w:val="none" w:sz="0" w:space="0" w:color="auto"/>
        <w:bottom w:val="none" w:sz="0" w:space="0" w:color="auto"/>
        <w:right w:val="none" w:sz="0" w:space="0" w:color="auto"/>
      </w:divBdr>
    </w:div>
    <w:div w:id="847596146">
      <w:bodyDiv w:val="1"/>
      <w:marLeft w:val="0"/>
      <w:marRight w:val="0"/>
      <w:marTop w:val="0"/>
      <w:marBottom w:val="0"/>
      <w:divBdr>
        <w:top w:val="none" w:sz="0" w:space="0" w:color="auto"/>
        <w:left w:val="none" w:sz="0" w:space="0" w:color="auto"/>
        <w:bottom w:val="none" w:sz="0" w:space="0" w:color="auto"/>
        <w:right w:val="none" w:sz="0" w:space="0" w:color="auto"/>
      </w:divBdr>
    </w:div>
    <w:div w:id="969361101">
      <w:bodyDiv w:val="1"/>
      <w:marLeft w:val="0"/>
      <w:marRight w:val="0"/>
      <w:marTop w:val="0"/>
      <w:marBottom w:val="0"/>
      <w:divBdr>
        <w:top w:val="none" w:sz="0" w:space="0" w:color="auto"/>
        <w:left w:val="none" w:sz="0" w:space="0" w:color="auto"/>
        <w:bottom w:val="none" w:sz="0" w:space="0" w:color="auto"/>
        <w:right w:val="none" w:sz="0" w:space="0" w:color="auto"/>
      </w:divBdr>
    </w:div>
    <w:div w:id="1155221890">
      <w:bodyDiv w:val="1"/>
      <w:marLeft w:val="0"/>
      <w:marRight w:val="0"/>
      <w:marTop w:val="0"/>
      <w:marBottom w:val="0"/>
      <w:divBdr>
        <w:top w:val="none" w:sz="0" w:space="0" w:color="auto"/>
        <w:left w:val="none" w:sz="0" w:space="0" w:color="auto"/>
        <w:bottom w:val="none" w:sz="0" w:space="0" w:color="auto"/>
        <w:right w:val="none" w:sz="0" w:space="0" w:color="auto"/>
      </w:divBdr>
    </w:div>
    <w:div w:id="1207791268">
      <w:bodyDiv w:val="1"/>
      <w:marLeft w:val="0"/>
      <w:marRight w:val="0"/>
      <w:marTop w:val="0"/>
      <w:marBottom w:val="0"/>
      <w:divBdr>
        <w:top w:val="none" w:sz="0" w:space="0" w:color="auto"/>
        <w:left w:val="none" w:sz="0" w:space="0" w:color="auto"/>
        <w:bottom w:val="none" w:sz="0" w:space="0" w:color="auto"/>
        <w:right w:val="none" w:sz="0" w:space="0" w:color="auto"/>
      </w:divBdr>
    </w:div>
    <w:div w:id="1292320720">
      <w:bodyDiv w:val="1"/>
      <w:marLeft w:val="0"/>
      <w:marRight w:val="0"/>
      <w:marTop w:val="0"/>
      <w:marBottom w:val="0"/>
      <w:divBdr>
        <w:top w:val="none" w:sz="0" w:space="0" w:color="auto"/>
        <w:left w:val="none" w:sz="0" w:space="0" w:color="auto"/>
        <w:bottom w:val="none" w:sz="0" w:space="0" w:color="auto"/>
        <w:right w:val="none" w:sz="0" w:space="0" w:color="auto"/>
      </w:divBdr>
    </w:div>
    <w:div w:id="1431587638">
      <w:bodyDiv w:val="1"/>
      <w:marLeft w:val="0"/>
      <w:marRight w:val="0"/>
      <w:marTop w:val="0"/>
      <w:marBottom w:val="0"/>
      <w:divBdr>
        <w:top w:val="none" w:sz="0" w:space="0" w:color="auto"/>
        <w:left w:val="none" w:sz="0" w:space="0" w:color="auto"/>
        <w:bottom w:val="none" w:sz="0" w:space="0" w:color="auto"/>
        <w:right w:val="none" w:sz="0" w:space="0" w:color="auto"/>
      </w:divBdr>
    </w:div>
    <w:div w:id="1457017496">
      <w:bodyDiv w:val="1"/>
      <w:marLeft w:val="0"/>
      <w:marRight w:val="0"/>
      <w:marTop w:val="0"/>
      <w:marBottom w:val="0"/>
      <w:divBdr>
        <w:top w:val="none" w:sz="0" w:space="0" w:color="auto"/>
        <w:left w:val="none" w:sz="0" w:space="0" w:color="auto"/>
        <w:bottom w:val="none" w:sz="0" w:space="0" w:color="auto"/>
        <w:right w:val="none" w:sz="0" w:space="0" w:color="auto"/>
      </w:divBdr>
    </w:div>
    <w:div w:id="1480146096">
      <w:bodyDiv w:val="1"/>
      <w:marLeft w:val="0"/>
      <w:marRight w:val="0"/>
      <w:marTop w:val="0"/>
      <w:marBottom w:val="0"/>
      <w:divBdr>
        <w:top w:val="none" w:sz="0" w:space="0" w:color="auto"/>
        <w:left w:val="none" w:sz="0" w:space="0" w:color="auto"/>
        <w:bottom w:val="none" w:sz="0" w:space="0" w:color="auto"/>
        <w:right w:val="none" w:sz="0" w:space="0" w:color="auto"/>
      </w:divBdr>
      <w:divsChild>
        <w:div w:id="132255569">
          <w:marLeft w:val="0"/>
          <w:marRight w:val="0"/>
          <w:marTop w:val="0"/>
          <w:marBottom w:val="0"/>
          <w:divBdr>
            <w:top w:val="none" w:sz="0" w:space="0" w:color="auto"/>
            <w:left w:val="none" w:sz="0" w:space="0" w:color="auto"/>
            <w:bottom w:val="single" w:sz="4" w:space="11" w:color="DDDDDD"/>
            <w:right w:val="none" w:sz="0" w:space="0" w:color="auto"/>
          </w:divBdr>
          <w:divsChild>
            <w:div w:id="1507018610">
              <w:marLeft w:val="0"/>
              <w:marRight w:val="0"/>
              <w:marTop w:val="0"/>
              <w:marBottom w:val="0"/>
              <w:divBdr>
                <w:top w:val="none" w:sz="0" w:space="0" w:color="auto"/>
                <w:left w:val="none" w:sz="0" w:space="0" w:color="auto"/>
                <w:bottom w:val="none" w:sz="0" w:space="0" w:color="auto"/>
                <w:right w:val="none" w:sz="0" w:space="0" w:color="auto"/>
              </w:divBdr>
            </w:div>
          </w:divsChild>
        </w:div>
        <w:div w:id="618680361">
          <w:marLeft w:val="0"/>
          <w:marRight w:val="0"/>
          <w:marTop w:val="0"/>
          <w:marBottom w:val="224"/>
          <w:divBdr>
            <w:top w:val="none" w:sz="0" w:space="0" w:color="auto"/>
            <w:left w:val="none" w:sz="0" w:space="0" w:color="auto"/>
            <w:bottom w:val="none" w:sz="0" w:space="0" w:color="auto"/>
            <w:right w:val="none" w:sz="0" w:space="0" w:color="auto"/>
          </w:divBdr>
        </w:div>
      </w:divsChild>
    </w:div>
    <w:div w:id="1658998469">
      <w:bodyDiv w:val="1"/>
      <w:marLeft w:val="0"/>
      <w:marRight w:val="0"/>
      <w:marTop w:val="0"/>
      <w:marBottom w:val="0"/>
      <w:divBdr>
        <w:top w:val="none" w:sz="0" w:space="0" w:color="auto"/>
        <w:left w:val="none" w:sz="0" w:space="0" w:color="auto"/>
        <w:bottom w:val="none" w:sz="0" w:space="0" w:color="auto"/>
        <w:right w:val="none" w:sz="0" w:space="0" w:color="auto"/>
      </w:divBdr>
    </w:div>
    <w:div w:id="1941714763">
      <w:bodyDiv w:val="1"/>
      <w:marLeft w:val="0"/>
      <w:marRight w:val="0"/>
      <w:marTop w:val="0"/>
      <w:marBottom w:val="0"/>
      <w:divBdr>
        <w:top w:val="none" w:sz="0" w:space="0" w:color="auto"/>
        <w:left w:val="none" w:sz="0" w:space="0" w:color="auto"/>
        <w:bottom w:val="none" w:sz="0" w:space="0" w:color="auto"/>
        <w:right w:val="none" w:sz="0" w:space="0" w:color="auto"/>
      </w:divBdr>
    </w:div>
    <w:div w:id="2061514362">
      <w:bodyDiv w:val="1"/>
      <w:marLeft w:val="0"/>
      <w:marRight w:val="0"/>
      <w:marTop w:val="0"/>
      <w:marBottom w:val="0"/>
      <w:divBdr>
        <w:top w:val="none" w:sz="0" w:space="0" w:color="auto"/>
        <w:left w:val="none" w:sz="0" w:space="0" w:color="auto"/>
        <w:bottom w:val="none" w:sz="0" w:space="0" w:color="auto"/>
        <w:right w:val="none" w:sz="0" w:space="0" w:color="auto"/>
      </w:divBdr>
      <w:divsChild>
        <w:div w:id="91902958">
          <w:marLeft w:val="0"/>
          <w:marRight w:val="0"/>
          <w:marTop w:val="0"/>
          <w:marBottom w:val="0"/>
          <w:divBdr>
            <w:top w:val="none" w:sz="0" w:space="0" w:color="auto"/>
            <w:left w:val="none" w:sz="0" w:space="0" w:color="auto"/>
            <w:bottom w:val="none" w:sz="0" w:space="0" w:color="auto"/>
            <w:right w:val="none" w:sz="0" w:space="0" w:color="auto"/>
          </w:divBdr>
        </w:div>
        <w:div w:id="1064989731">
          <w:marLeft w:val="0"/>
          <w:marRight w:val="0"/>
          <w:marTop w:val="0"/>
          <w:marBottom w:val="0"/>
          <w:divBdr>
            <w:top w:val="none" w:sz="0" w:space="0" w:color="auto"/>
            <w:left w:val="none" w:sz="0" w:space="0" w:color="auto"/>
            <w:bottom w:val="none" w:sz="0" w:space="0" w:color="auto"/>
            <w:right w:val="none" w:sz="0" w:space="0" w:color="auto"/>
          </w:divBdr>
        </w:div>
        <w:div w:id="1176653880">
          <w:marLeft w:val="0"/>
          <w:marRight w:val="0"/>
          <w:marTop w:val="0"/>
          <w:marBottom w:val="0"/>
          <w:divBdr>
            <w:top w:val="none" w:sz="0" w:space="0" w:color="auto"/>
            <w:left w:val="none" w:sz="0" w:space="0" w:color="auto"/>
            <w:bottom w:val="none" w:sz="0" w:space="0" w:color="auto"/>
            <w:right w:val="none" w:sz="0" w:space="0" w:color="auto"/>
          </w:divBdr>
        </w:div>
        <w:div w:id="362100305">
          <w:marLeft w:val="0"/>
          <w:marRight w:val="0"/>
          <w:marTop w:val="0"/>
          <w:marBottom w:val="0"/>
          <w:divBdr>
            <w:top w:val="none" w:sz="0" w:space="0" w:color="auto"/>
            <w:left w:val="none" w:sz="0" w:space="0" w:color="auto"/>
            <w:bottom w:val="none" w:sz="0" w:space="0" w:color="auto"/>
            <w:right w:val="none" w:sz="0" w:space="0" w:color="auto"/>
          </w:divBdr>
          <w:divsChild>
            <w:div w:id="897663712">
              <w:marLeft w:val="0"/>
              <w:marRight w:val="0"/>
              <w:marTop w:val="0"/>
              <w:marBottom w:val="0"/>
              <w:divBdr>
                <w:top w:val="none" w:sz="0" w:space="0" w:color="auto"/>
                <w:left w:val="none" w:sz="0" w:space="0" w:color="auto"/>
                <w:bottom w:val="none" w:sz="0" w:space="0" w:color="auto"/>
                <w:right w:val="none" w:sz="0" w:space="0" w:color="auto"/>
              </w:divBdr>
            </w:div>
          </w:divsChild>
        </w:div>
        <w:div w:id="1853761151">
          <w:marLeft w:val="0"/>
          <w:marRight w:val="0"/>
          <w:marTop w:val="0"/>
          <w:marBottom w:val="0"/>
          <w:divBdr>
            <w:top w:val="none" w:sz="0" w:space="0" w:color="auto"/>
            <w:left w:val="none" w:sz="0" w:space="0" w:color="auto"/>
            <w:bottom w:val="none" w:sz="0" w:space="0" w:color="auto"/>
            <w:right w:val="none" w:sz="0" w:space="0" w:color="auto"/>
          </w:divBdr>
        </w:div>
      </w:divsChild>
    </w:div>
    <w:div w:id="2071920668">
      <w:bodyDiv w:val="1"/>
      <w:marLeft w:val="0"/>
      <w:marRight w:val="0"/>
      <w:marTop w:val="0"/>
      <w:marBottom w:val="0"/>
      <w:divBdr>
        <w:top w:val="none" w:sz="0" w:space="0" w:color="auto"/>
        <w:left w:val="none" w:sz="0" w:space="0" w:color="auto"/>
        <w:bottom w:val="none" w:sz="0" w:space="0" w:color="auto"/>
        <w:right w:val="none" w:sz="0" w:space="0" w:color="auto"/>
      </w:divBdr>
      <w:divsChild>
        <w:div w:id="1984238798">
          <w:marLeft w:val="0"/>
          <w:marRight w:val="0"/>
          <w:marTop w:val="0"/>
          <w:marBottom w:val="0"/>
          <w:divBdr>
            <w:top w:val="single" w:sz="2" w:space="0" w:color="000000"/>
            <w:left w:val="single" w:sz="2" w:space="0" w:color="000000"/>
            <w:bottom w:val="single" w:sz="2" w:space="0" w:color="000000"/>
            <w:right w:val="single" w:sz="2" w:space="0" w:color="000000"/>
          </w:divBdr>
        </w:div>
        <w:div w:id="612202508">
          <w:marLeft w:val="0"/>
          <w:marRight w:val="0"/>
          <w:marTop w:val="0"/>
          <w:marBottom w:val="0"/>
          <w:divBdr>
            <w:top w:val="single" w:sz="2" w:space="0" w:color="000000"/>
            <w:left w:val="single" w:sz="2" w:space="0" w:color="000000"/>
            <w:bottom w:val="single" w:sz="2" w:space="0" w:color="000000"/>
            <w:right w:val="single" w:sz="2" w:space="0" w:color="000000"/>
          </w:divBdr>
        </w:div>
        <w:div w:id="262419623">
          <w:marLeft w:val="0"/>
          <w:marRight w:val="0"/>
          <w:marTop w:val="0"/>
          <w:marBottom w:val="0"/>
          <w:divBdr>
            <w:top w:val="single" w:sz="2" w:space="0" w:color="000000"/>
            <w:left w:val="single" w:sz="2" w:space="0" w:color="000000"/>
            <w:bottom w:val="single" w:sz="2" w:space="0" w:color="000000"/>
            <w:right w:val="single" w:sz="2" w:space="0" w:color="000000"/>
          </w:divBdr>
        </w:div>
        <w:div w:id="93863341">
          <w:marLeft w:val="0"/>
          <w:marRight w:val="0"/>
          <w:marTop w:val="0"/>
          <w:marBottom w:val="0"/>
          <w:divBdr>
            <w:top w:val="single" w:sz="2" w:space="0" w:color="000000"/>
            <w:left w:val="single" w:sz="2" w:space="0" w:color="000000"/>
            <w:bottom w:val="single" w:sz="2" w:space="0" w:color="000000"/>
            <w:right w:val="single" w:sz="2" w:space="0" w:color="000000"/>
          </w:divBdr>
        </w:div>
        <w:div w:id="982199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Wierci%C5%84ska-Drapa%C5%82o%20A%5BAuthor%5D&amp;cauthor=true&amp;cauthor_uid=30363905" TargetMode="External"/><Relationship Id="rId18" Type="http://schemas.openxmlformats.org/officeDocument/2006/relationships/hyperlink" Target="https://www.ncbi.nlm.nih.gov/pubmed/?term=Koz%C5%82owska%20J%5BAuthor%5D&amp;cauthor=true&amp;cauthor_uid=30363905" TargetMode="External"/><Relationship Id="rId26" Type="http://schemas.openxmlformats.org/officeDocument/2006/relationships/hyperlink" Target="http://www.ncbi.nlm.nih.gov/pubmed/22384844" TargetMode="External"/><Relationship Id="rId39" Type="http://schemas.openxmlformats.org/officeDocument/2006/relationships/hyperlink" Target="https://www.ncbi.nlm.nih.gov/pubmed/?term=Wierci%C5%84ska-Drapa%C5%82o%20A%5BAuthor%5D&amp;cauthor=true&amp;cauthor_uid=30363905" TargetMode="External"/><Relationship Id="rId21" Type="http://schemas.openxmlformats.org/officeDocument/2006/relationships/hyperlink" Target="https://www.ncbi.nlm.nih.gov/pubmed/?term=Wierci%C5%84ska-Drapa%C5%82o%20A%5BAuthor%5D&amp;cauthor=true&amp;cauthor_uid=30363905" TargetMode="External"/><Relationship Id="rId34" Type="http://schemas.openxmlformats.org/officeDocument/2006/relationships/hyperlink" Target="https://www.ncbi.nlm.nih.gov/pubmed/?term=Sapu%C5%82a%20M%5BAuthor%5D&amp;cauthor=true&amp;cauthor_uid=30363905" TargetMode="External"/><Relationship Id="rId42" Type="http://schemas.openxmlformats.org/officeDocument/2006/relationships/hyperlink" Target="https://apps-1webofknowledge-1com-1000299ig153c.han3.wum.edu.pl/DaisyOneClickSearch.do?product=WOS&amp;search_mode=DaisyOneClickSearch&amp;colName=WOS&amp;SID=D6qTiUgfmu3XOnRr3fD&amp;author_name=Lucejko,%20M&amp;dais_id=2011874809&amp;excludeEventConfig=ExcludeIfFromFullRecPage" TargetMode="External"/><Relationship Id="rId47" Type="http://schemas.openxmlformats.org/officeDocument/2006/relationships/hyperlink" Target="https://apps-1webofknowledge-1com-1000299ig153c.han3.wum.edu.pl/full_record.do?product=WOS&amp;search_mode=GeneralSearch&amp;qid=4&amp;SID=D6qTiUgfmu3XOnRr3fD&amp;page=1&amp;doc=1" TargetMode="External"/><Relationship Id="rId50" Type="http://schemas.openxmlformats.org/officeDocument/2006/relationships/hyperlink" Target="https://apps-1webofknowledge-1com-1000299ig153c.han3.wum.edu.pl/DaisyOneClickSearch.do?product=WOS&amp;search_mode=DaisyOneClickSearch&amp;colName=WOS&amp;SID=D6qTiUgfmu3XOnRr3fD&amp;author_name=Simon,%20K&amp;dais_id=2011992362&amp;excludeEventConfig=ExcludeIfFromFullRecPage" TargetMode="External"/><Relationship Id="rId55" Type="http://schemas.openxmlformats.org/officeDocument/2006/relationships/hyperlink" Target="https://apps-1webofknowledge-1com-1000299ig153c.han3.wum.edu.pl/full_record.do?product=WOS&amp;search_mode=GeneralSearch&amp;qid=4&amp;SID=D6qTiUgfmu3XOnRr3fD&amp;page=1&amp;doc=1" TargetMode="External"/><Relationship Id="rId63" Type="http://schemas.openxmlformats.org/officeDocument/2006/relationships/hyperlink" Target="https://www.scirp.org/Journal/articles.aspx?searchCode=Rian+Brito++Teles&amp;searchField=authors&amp;page=1" TargetMode="External"/><Relationship Id="rId68"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Sapu%C5%82a%20M%5BAuthor%5D&amp;cauthor=true&amp;cauthor_uid=30363905" TargetMode="External"/><Relationship Id="rId29" Type="http://schemas.openxmlformats.org/officeDocument/2006/relationships/hyperlink" Target="https://www.ncbi.nlm.nih.gov/pubmed/?term=Sta%C5%84czak%20W%5BAuthor%5D&amp;cauthor=true&amp;cauthor_uid=30363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ta%C5%84czak%20W%5BAuthor%5D&amp;cauthor=true&amp;cauthor_uid=30363905" TargetMode="External"/><Relationship Id="rId24" Type="http://schemas.openxmlformats.org/officeDocument/2006/relationships/hyperlink" Target="http://www.ncbi.nlm.nih.gov/pubmed/21925227" TargetMode="External"/><Relationship Id="rId32" Type="http://schemas.openxmlformats.org/officeDocument/2006/relationships/hyperlink" Target="https://www.ncbi.nlm.nih.gov/pubmed/29849584" TargetMode="External"/><Relationship Id="rId37" Type="http://schemas.openxmlformats.org/officeDocument/2006/relationships/hyperlink" Target="https://www.ncbi.nlm.nih.gov/pubmed/?term=Sta%C5%84czak%20W%5BAuthor%5D&amp;cauthor=true&amp;cauthor_uid=30363905" TargetMode="External"/><Relationship Id="rId40" Type="http://schemas.openxmlformats.org/officeDocument/2006/relationships/hyperlink" Target="https://www.ncbi.nlm.nih.gov/pubmed/30363905" TargetMode="External"/><Relationship Id="rId45" Type="http://schemas.openxmlformats.org/officeDocument/2006/relationships/hyperlink" Target="https://apps-1webofknowledge-1com-1000299ig153c.han3.wum.edu.pl/DaisyOneClickSearch.do?product=WOS&amp;search_mode=DaisyOneClickSearch&amp;colName=WOS&amp;SID=D6qTiUgfmu3XOnRr3fD&amp;author_name=Karpinska,%20EA&amp;dais_id=2011822616&amp;excludeEventConfig=ExcludeIfFromFullRecPage" TargetMode="External"/><Relationship Id="rId53" Type="http://schemas.openxmlformats.org/officeDocument/2006/relationships/hyperlink" Target="https://apps-1webofknowledge-1com-1000299ig153c.han3.wum.edu.pl/full_record.do?product=WOS&amp;search_mode=GeneralSearch&amp;qid=4&amp;SID=D6qTiUgfmu3XOnRr3fD&amp;page=1&amp;doc=1" TargetMode="External"/><Relationship Id="rId58" Type="http://schemas.openxmlformats.org/officeDocument/2006/relationships/hyperlink" Target="http://www.scirp.org/journal/articles.aspx?searchCode=Vandana++Dabla&amp;searchField=authors&amp;page=1" TargetMode="External"/><Relationship Id="rId66" Type="http://schemas.openxmlformats.org/officeDocument/2006/relationships/hyperlink" Target="https://www.scirp.org/Journal/articles.aspx?searchCode=Ana+Carolina+Vasconcelos++Moreira&amp;searchField=authors&amp;page=1" TargetMode="External"/><Relationship Id="rId5" Type="http://schemas.openxmlformats.org/officeDocument/2006/relationships/webSettings" Target="webSettings.xml"/><Relationship Id="rId15" Type="http://schemas.openxmlformats.org/officeDocument/2006/relationships/hyperlink" Target="https://www.ncbi.nlm.nih.gov/pubmed/?term=Miku%C5%82a%20T%5BAuthor%5D&amp;cauthor=true&amp;cauthor_uid=30363905" TargetMode="External"/><Relationship Id="rId23" Type="http://schemas.openxmlformats.org/officeDocument/2006/relationships/hyperlink" Target="http://www.ncbi.nlm.nih.gov/pubmed/21925227" TargetMode="External"/><Relationship Id="rId28" Type="http://schemas.openxmlformats.org/officeDocument/2006/relationships/hyperlink" Target="https://www.ncbi.nlm.nih.gov/pubmed/?term=Koz%C5%82owska%20J%5BAuthor%5D&amp;cauthor=true&amp;cauthor_uid=30363905" TargetMode="External"/><Relationship Id="rId36" Type="http://schemas.openxmlformats.org/officeDocument/2006/relationships/hyperlink" Target="https://www.ncbi.nlm.nih.gov/pubmed/?term=Koz%C5%82owska%20J%5BAuthor%5D&amp;cauthor=true&amp;cauthor_uid=30363905" TargetMode="External"/><Relationship Id="rId49" Type="http://schemas.openxmlformats.org/officeDocument/2006/relationships/hyperlink" Target="https://apps-1webofknowledge-1com-1000299ig153c.han3.wum.edu.pl/full_record.do?product=WOS&amp;search_mode=GeneralSearch&amp;qid=4&amp;SID=D6qTiUgfmu3XOnRr3fD&amp;page=1&amp;doc=1" TargetMode="External"/><Relationship Id="rId57" Type="http://schemas.openxmlformats.org/officeDocument/2006/relationships/hyperlink" Target="http://www.scirp.org/journal/articles.aspx?searchCode=Anil+Kumar++Gupta&amp;searchField=authors&amp;page=1" TargetMode="External"/><Relationship Id="rId61" Type="http://schemas.openxmlformats.org/officeDocument/2006/relationships/hyperlink" Target="http://www.scirp.org/journal/articles.aspx?searchCode=Jiban+Jyoti++Baishya&amp;searchField=authors&amp;page=1" TargetMode="External"/><Relationship Id="rId10" Type="http://schemas.openxmlformats.org/officeDocument/2006/relationships/hyperlink" Target="https://www.ncbi.nlm.nih.gov/pubmed/?term=Koz%C5%82owska%20J%5BAuthor%5D&amp;cauthor=true&amp;cauthor_uid=30363905" TargetMode="External"/><Relationship Id="rId19" Type="http://schemas.openxmlformats.org/officeDocument/2006/relationships/hyperlink" Target="https://www.ncbi.nlm.nih.gov/pubmed/?term=Sta%C5%84czak%20W%5BAuthor%5D&amp;cauthor=true&amp;cauthor_uid=30363905" TargetMode="External"/><Relationship Id="rId31" Type="http://schemas.openxmlformats.org/officeDocument/2006/relationships/hyperlink" Target="https://www.ncbi.nlm.nih.gov/pubmed/?term=Wierci%C5%84ska-Drapa%C5%82o%20A%5BAuthor%5D&amp;cauthor=true&amp;cauthor_uid=30363905" TargetMode="External"/><Relationship Id="rId44" Type="http://schemas.openxmlformats.org/officeDocument/2006/relationships/hyperlink" Target="https://apps-1webofknowledge-1com-1000299ig153c.han3.wum.edu.pl/DaisyOneClickSearch.do?product=WOS&amp;search_mode=DaisyOneClickSearch&amp;colName=WOS&amp;SID=D6qTiUgfmu3XOnRr3fD&amp;author_name=Piekarska,%20A&amp;dais_id=2011941382&amp;excludeEventConfig=ExcludeIfFromFullRecPage" TargetMode="External"/><Relationship Id="rId52" Type="http://schemas.openxmlformats.org/officeDocument/2006/relationships/hyperlink" Target="https://apps-1webofknowledge-1com-1000299ig153c.han3.wum.edu.pl/DaisyOneClickSearch.do?product=WOS&amp;search_mode=DaisyOneClickSearch&amp;colName=WOS&amp;SID=D6qTiUgfmu3XOnRr3fD&amp;author_name=Karwowska,%20K&amp;dais_id=2011822851&amp;excludeEventConfig=ExcludeIfFromFullRecPage" TargetMode="External"/><Relationship Id="rId60" Type="http://schemas.openxmlformats.org/officeDocument/2006/relationships/hyperlink" Target="http://www.scirp.org/journal/articles.aspx?searchCode=Sabyasachi++Chakraborty&amp;searchField=authors&amp;page=1" TargetMode="External"/><Relationship Id="rId65" Type="http://schemas.openxmlformats.org/officeDocument/2006/relationships/hyperlink" Target="https://www.scirp.org/Journal/articles.aspx?searchCode=Danilo+Gon%c3%a7alves++N%c3%b3brega&amp;searchField=authors&amp;page=1" TargetMode="External"/><Relationship Id="rId4" Type="http://schemas.openxmlformats.org/officeDocument/2006/relationships/settings" Target="settings.xml"/><Relationship Id="rId9" Type="http://schemas.openxmlformats.org/officeDocument/2006/relationships/hyperlink" Target="https://www.ncbi.nlm.nih.gov/pubmed/?term=Miku%C5%82a%20T%5BAuthor%5D&amp;cauthor=true&amp;cauthor_uid=30363905" TargetMode="External"/><Relationship Id="rId14" Type="http://schemas.openxmlformats.org/officeDocument/2006/relationships/hyperlink" Target="https://www.ncbi.nlm.nih.gov/pubmed/29849584" TargetMode="External"/><Relationship Id="rId22" Type="http://schemas.openxmlformats.org/officeDocument/2006/relationships/hyperlink" Target="https://www.ncbi.nlm.nih.gov/pubmed/30363905" TargetMode="External"/><Relationship Id="rId27" Type="http://schemas.openxmlformats.org/officeDocument/2006/relationships/hyperlink" Target="https://www.ncbi.nlm.nih.gov/pubmed/?term=Miku%C5%82a%20T%5BAuthor%5D&amp;cauthor=true&amp;cauthor_uid=30363905" TargetMode="External"/><Relationship Id="rId30" Type="http://schemas.openxmlformats.org/officeDocument/2006/relationships/hyperlink" Target="https://www.ncbi.nlm.nih.gov/pubmed/?term=Sapu%C5%82a%20M%5BAuthor%5D&amp;cauthor=true&amp;cauthor_uid=30363905" TargetMode="External"/><Relationship Id="rId35" Type="http://schemas.openxmlformats.org/officeDocument/2006/relationships/hyperlink" Target="https://www.ncbi.nlm.nih.gov/pubmed/?term=Jab%C5%82o%C5%84ska%20J%5BAuthor%5D&amp;cauthor=true&amp;cauthor_uid=30363905" TargetMode="External"/><Relationship Id="rId43" Type="http://schemas.openxmlformats.org/officeDocument/2006/relationships/hyperlink" Target="https://apps-1webofknowledge-1com-1000299ig153c.han3.wum.edu.pl/DaisyOneClickSearch.do?product=WOS&amp;search_mode=DaisyOneClickSearch&amp;colName=WOS&amp;SID=D6qTiUgfmu3XOnRr3fD&amp;author_name=Kryczka,%20W&amp;dais_id=2011843797&amp;excludeEventConfig=ExcludeIfFromFullRecPage" TargetMode="External"/><Relationship Id="rId48" Type="http://schemas.openxmlformats.org/officeDocument/2006/relationships/hyperlink" Target="https://apps-1webofknowledge-1com-1000299ig153c.han3.wum.edu.pl/DaisyOneClickSearch.do?product=WOS&amp;search_mode=DaisyOneClickSearch&amp;colName=WOS&amp;SID=D6qTiUgfmu3XOnRr3fD&amp;author_name=Rostkowska,%20K&amp;dais_id=2011964479&amp;excludeEventConfig=ExcludeIfFromFullRecPage" TargetMode="External"/><Relationship Id="rId56" Type="http://schemas.openxmlformats.org/officeDocument/2006/relationships/hyperlink" Target="javascript:;" TargetMode="External"/><Relationship Id="rId64" Type="http://schemas.openxmlformats.org/officeDocument/2006/relationships/hyperlink" Target="https://www.scirp.org/Journal/articles.aspx?searchCode=Lucigleyson+Ribeiro+do++Nascimento&amp;searchField=authors&amp;page=1"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apps-1webofknowledge-1com-1000299ig153c.han3.wum.edu.pl/full_record.do?product=WOS&amp;search_mode=GeneralSearch&amp;qid=4&amp;SID=D6qTiUgfmu3XOnRr3fD&amp;page=1&amp;doc=1"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ncbi.nlm.nih.gov/pubmed/?term=Sapu%C5%82a%20M%5BAuthor%5D&amp;cauthor=true&amp;cauthor_uid=30363905" TargetMode="External"/><Relationship Id="rId17" Type="http://schemas.openxmlformats.org/officeDocument/2006/relationships/hyperlink" Target="https://www.ncbi.nlm.nih.gov/pubmed/?term=Jab%C5%82o%C5%84ska%20J%5BAuthor%5D&amp;cauthor=true&amp;cauthor_uid=30363905" TargetMode="External"/><Relationship Id="rId25" Type="http://schemas.openxmlformats.org/officeDocument/2006/relationships/hyperlink" Target="https://www.ncbi.nlm.nih.gov/pubmed/29849584" TargetMode="External"/><Relationship Id="rId33" Type="http://schemas.openxmlformats.org/officeDocument/2006/relationships/hyperlink" Target="https://www.ncbi.nlm.nih.gov/pubmed/?term=Miku%C5%82a%20T%5BAuthor%5D&amp;cauthor=true&amp;cauthor_uid=30363905" TargetMode="External"/><Relationship Id="rId38" Type="http://schemas.openxmlformats.org/officeDocument/2006/relationships/hyperlink" Target="https://www.ncbi.nlm.nih.gov/pubmed/?term=Krankowska%20D%5BAuthor%5D&amp;cauthor=true&amp;cauthor_uid=30363905" TargetMode="External"/><Relationship Id="rId46" Type="http://schemas.openxmlformats.org/officeDocument/2006/relationships/hyperlink" Target="https://apps-1webofknowledge-1com-1000299ig153c.han3.wum.edu.pl/DaisyOneClickSearch.do?product=WOS&amp;search_mode=DaisyOneClickSearch&amp;colName=WOS&amp;SID=D6qTiUgfmu3XOnRr3fD&amp;author_name=Wiercinska-Drapalo,%20A&amp;dais_id=2012048405&amp;excludeEventConfig=ExcludeIfFromFullRecPage" TargetMode="External"/><Relationship Id="rId59" Type="http://schemas.openxmlformats.org/officeDocument/2006/relationships/hyperlink" Target="http://www.scirp.org/journal/articles.aspx?searchCode=Bipin+Chandra++Joshi&amp;searchField=authors&amp;page=1" TargetMode="External"/><Relationship Id="rId67" Type="http://schemas.openxmlformats.org/officeDocument/2006/relationships/hyperlink" Target="https://www.scirp.org/Journal/articles.aspx?searchCode=Fabr%c3%adcio+de+Maicy++Bezerra&amp;searchField=authors&amp;page=1" TargetMode="External"/><Relationship Id="rId20" Type="http://schemas.openxmlformats.org/officeDocument/2006/relationships/hyperlink" Target="https://www.ncbi.nlm.nih.gov/pubmed/?term=Krankowska%20D%5BAuthor%5D&amp;cauthor=true&amp;cauthor_uid=30363905" TargetMode="External"/><Relationship Id="rId41" Type="http://schemas.openxmlformats.org/officeDocument/2006/relationships/hyperlink" Target="https://apps-1webofknowledge-1com-1000299ig153c.han3.wum.edu.pl/DaisyOneClickSearch.do?product=WOS&amp;search_mode=DaisyOneClickSearch&amp;colName=WOS&amp;SID=D6qTiUgfmu3XOnRr3fD&amp;author_name=Zarebska-Michaluk,%20D&amp;dais_id=2012068172&amp;excludeEventConfig=ExcludeIfFromFullRecPage" TargetMode="External"/><Relationship Id="rId54" Type="http://schemas.openxmlformats.org/officeDocument/2006/relationships/hyperlink" Target="https://apps-1webofknowledge-1com-1000299ig153c.han3.wum.edu.pl/DaisyOneClickSearch.do?product=WOS&amp;search_mode=DaisyOneClickSearch&amp;colName=WOS&amp;SID=D6qTiUgfmu3XOnRr3fD&amp;author_name=Halota,%20W&amp;dais_id=2011784341&amp;excludeEventConfig=ExcludeIfFromFullRecPage" TargetMode="External"/><Relationship Id="rId62" Type="http://schemas.openxmlformats.org/officeDocument/2006/relationships/hyperlink" Target="http://www.scirp.org/journal/articles.aspx?searchCode=Abhinav++Gupta&amp;searchField=authors&amp;page=1"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7E33-3973-4041-85CC-B0F54C7A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29</Pages>
  <Words>14473</Words>
  <Characters>86838</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101109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Mikuła</dc:creator>
  <cp:lastModifiedBy>Tomek</cp:lastModifiedBy>
  <cp:revision>42</cp:revision>
  <cp:lastPrinted>2019-04-15T22:00:00Z</cp:lastPrinted>
  <dcterms:created xsi:type="dcterms:W3CDTF">2019-04-10T12:39:00Z</dcterms:created>
  <dcterms:modified xsi:type="dcterms:W3CDTF">2019-04-15T22:14:00Z</dcterms:modified>
</cp:coreProperties>
</file>