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594033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6791A">
        <w:rPr>
          <w:rFonts w:ascii="Franklin Gothic Book" w:hAnsi="Franklin Gothic Book" w:cs="Tahoma"/>
          <w:b/>
          <w:sz w:val="24"/>
          <w:szCs w:val="24"/>
        </w:rPr>
        <w:t>Agaty Bielawskiej-Drózd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6791A">
        <w:rPr>
          <w:rFonts w:ascii="Franklin Gothic Book" w:hAnsi="Franklin Gothic Book" w:cs="Tahoma"/>
          <w:b/>
          <w:sz w:val="24"/>
          <w:szCs w:val="24"/>
        </w:rPr>
        <w:t>Andrzej Szkaradkiewicz</w:t>
      </w:r>
      <w:r w:rsidR="001855C7">
        <w:rPr>
          <w:rFonts w:ascii="Franklin Gothic Book" w:hAnsi="Franklin Gothic Book" w:cs="Tahoma"/>
          <w:bCs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1855C7">
        <w:rPr>
          <w:rFonts w:ascii="Franklin Gothic Book" w:hAnsi="Franklin Gothic Book" w:cs="Tahoma"/>
          <w:sz w:val="24"/>
          <w:szCs w:val="24"/>
        </w:rPr>
        <w:t xml:space="preserve">Katedra i Zakład </w:t>
      </w:r>
      <w:r w:rsidR="0046791A">
        <w:rPr>
          <w:rFonts w:ascii="Franklin Gothic Book" w:hAnsi="Franklin Gothic Book" w:cs="Tahoma"/>
          <w:sz w:val="24"/>
          <w:szCs w:val="24"/>
        </w:rPr>
        <w:t>Mikrobiologii Lekarskiej</w:t>
      </w:r>
      <w:r w:rsidR="001855C7">
        <w:rPr>
          <w:rFonts w:ascii="Franklin Gothic Book" w:hAnsi="Franklin Gothic Book" w:cs="Tahoma"/>
          <w:sz w:val="24"/>
          <w:szCs w:val="24"/>
        </w:rPr>
        <w:t xml:space="preserve">, Uniwersytet Medyczny im. </w:t>
      </w:r>
      <w:r w:rsidR="0046791A">
        <w:rPr>
          <w:rFonts w:ascii="Franklin Gothic Book" w:hAnsi="Franklin Gothic Book" w:cs="Tahoma"/>
          <w:sz w:val="24"/>
          <w:szCs w:val="24"/>
        </w:rPr>
        <w:br/>
        <w:t>K. Marcinkowskiego w Poznaniu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1855C7">
        <w:rPr>
          <w:rFonts w:ascii="Franklin Gothic Book" w:hAnsi="Franklin Gothic Book" w:cs="Tahoma"/>
          <w:b/>
          <w:sz w:val="24"/>
          <w:szCs w:val="24"/>
        </w:rPr>
        <w:t xml:space="preserve">o zdr. </w:t>
      </w:r>
      <w:r w:rsidR="0046791A">
        <w:rPr>
          <w:rFonts w:ascii="Franklin Gothic Book" w:hAnsi="Franklin Gothic Book" w:cs="Tahoma"/>
          <w:b/>
          <w:sz w:val="24"/>
          <w:szCs w:val="24"/>
        </w:rPr>
        <w:t>Edyta Krzych-Fałta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594033">
        <w:rPr>
          <w:rFonts w:ascii="Franklin Gothic Book" w:hAnsi="Franklin Gothic Book" w:cs="Tahoma"/>
          <w:sz w:val="24"/>
          <w:szCs w:val="24"/>
        </w:rPr>
        <w:t xml:space="preserve">Profilaktyki </w:t>
      </w:r>
      <w:r w:rsidR="0046791A">
        <w:rPr>
          <w:rFonts w:ascii="Franklin Gothic Book" w:hAnsi="Franklin Gothic Book" w:cs="Tahoma"/>
          <w:sz w:val="24"/>
          <w:szCs w:val="24"/>
        </w:rPr>
        <w:t>Zagrożeń Środowiskowych i Alergologii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46791A">
        <w:rPr>
          <w:rFonts w:ascii="Franklin Gothic Book" w:hAnsi="Franklin Gothic Book" w:cs="Tahoma"/>
          <w:b/>
          <w:sz w:val="24"/>
          <w:szCs w:val="24"/>
        </w:rPr>
        <w:t>Joanna Stańczak</w:t>
      </w:r>
      <w:r w:rsidR="00733BF8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6791A">
        <w:rPr>
          <w:rFonts w:ascii="Franklin Gothic Book" w:hAnsi="Franklin Gothic Book" w:cs="Tahoma"/>
          <w:sz w:val="24"/>
          <w:szCs w:val="24"/>
        </w:rPr>
        <w:t xml:space="preserve">Katedra Medycyny Tropikalnej i Parazytologii – Krajowy Ośrodek Medycyny Tropikalnej, Wydział Nauk </w:t>
      </w:r>
      <w:r w:rsidR="0046791A">
        <w:rPr>
          <w:rFonts w:ascii="Franklin Gothic Book" w:hAnsi="Franklin Gothic Book" w:cs="Tahoma"/>
          <w:sz w:val="24"/>
          <w:szCs w:val="24"/>
        </w:rPr>
        <w:br/>
        <w:t>o Zdrowiu z Oddziału Pielęgniarstwa i Instytutem Medycyny Morskiej i Tropikalnej, Gdański Uniwersytet Medyczny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733BF8">
        <w:rPr>
          <w:rFonts w:ascii="Franklin Gothic Book" w:hAnsi="Franklin Gothic Book" w:cs="Tahoma"/>
          <w:b/>
          <w:sz w:val="24"/>
          <w:szCs w:val="24"/>
        </w:rPr>
        <w:t xml:space="preserve">n. </w:t>
      </w:r>
      <w:r w:rsidR="0046791A">
        <w:rPr>
          <w:rFonts w:ascii="Franklin Gothic Book" w:hAnsi="Franklin Gothic Book" w:cs="Tahoma"/>
          <w:b/>
          <w:sz w:val="24"/>
          <w:szCs w:val="24"/>
        </w:rPr>
        <w:t>wet. Jan Żmudziński</w:t>
      </w:r>
      <w:r w:rsidRPr="001B17BA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6791A">
        <w:rPr>
          <w:rFonts w:ascii="Franklin Gothic Book" w:hAnsi="Franklin Gothic Book" w:cs="Tahoma"/>
          <w:sz w:val="24"/>
          <w:szCs w:val="24"/>
        </w:rPr>
        <w:t>Członek Korespondencyjny PAN</w:t>
      </w:r>
    </w:p>
    <w:p w:rsidR="00F724DB" w:rsidRPr="00293A70" w:rsidRDefault="0046791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1855C7">
        <w:rPr>
          <w:rFonts w:ascii="Franklin Gothic Book" w:hAnsi="Franklin Gothic Book" w:cs="Tahoma"/>
          <w:b/>
          <w:sz w:val="24"/>
          <w:szCs w:val="24"/>
        </w:rPr>
        <w:t>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Piotr Heczko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>Katedra Mikrobiologii Lekarskiej Wydziału Lekarskiego, Uniwersytet Jagielloński, Collegium Medicum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6791A">
        <w:rPr>
          <w:rFonts w:ascii="Franklin Gothic Book" w:hAnsi="Franklin Gothic Book" w:cs="Tahoma"/>
          <w:b/>
          <w:sz w:val="24"/>
          <w:szCs w:val="24"/>
        </w:rPr>
        <w:t>Anna Skoczyńska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46791A">
        <w:rPr>
          <w:rFonts w:ascii="Franklin Gothic Book" w:hAnsi="Franklin Gothic Book" w:cs="Tahoma"/>
          <w:sz w:val="24"/>
          <w:szCs w:val="24"/>
        </w:rPr>
        <w:t>Zakład Epidemiologii i Mikrobiologii Klinicznej, Narodowy Instytut Leków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 w:rsidR="0046791A">
        <w:rPr>
          <w:rFonts w:ascii="Franklin Gothic Book" w:hAnsi="Franklin Gothic Book" w:cs="Tahoma"/>
          <w:b/>
          <w:sz w:val="24"/>
          <w:szCs w:val="24"/>
        </w:rPr>
        <w:t>o zdr. Robert Gałązkowski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46791A">
        <w:rPr>
          <w:rFonts w:ascii="Franklin Gothic Book" w:hAnsi="Franklin Gothic Book" w:cs="Tahoma"/>
          <w:sz w:val="24"/>
          <w:szCs w:val="24"/>
        </w:rPr>
        <w:t>Kierownik Zakładu Ratownictwa Medycznego Wydziału Nauk o Zdrowiu</w:t>
      </w:r>
      <w:r w:rsidR="002062B1">
        <w:rPr>
          <w:rFonts w:ascii="Franklin Gothic Book" w:hAnsi="Franklin Gothic Book" w:cs="Tahoma"/>
          <w:sz w:val="24"/>
          <w:szCs w:val="24"/>
        </w:rPr>
        <w:t>, Warszawski Uniwersytet Medyczny</w:t>
      </w:r>
      <w:bookmarkStart w:id="0" w:name="_GoBack"/>
      <w:bookmarkEnd w:id="0"/>
      <w:r w:rsidR="001B17BA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855C7"/>
    <w:rsid w:val="001B17BA"/>
    <w:rsid w:val="001C76EC"/>
    <w:rsid w:val="002062B1"/>
    <w:rsid w:val="002278A2"/>
    <w:rsid w:val="00293A70"/>
    <w:rsid w:val="002C26D6"/>
    <w:rsid w:val="002F0318"/>
    <w:rsid w:val="002F68D8"/>
    <w:rsid w:val="002F795F"/>
    <w:rsid w:val="003B0D08"/>
    <w:rsid w:val="003E60D7"/>
    <w:rsid w:val="0046791A"/>
    <w:rsid w:val="0048739B"/>
    <w:rsid w:val="004878C8"/>
    <w:rsid w:val="004942D6"/>
    <w:rsid w:val="004D686D"/>
    <w:rsid w:val="004E07E3"/>
    <w:rsid w:val="00501100"/>
    <w:rsid w:val="00594033"/>
    <w:rsid w:val="006E7C47"/>
    <w:rsid w:val="006F137F"/>
    <w:rsid w:val="00733BF8"/>
    <w:rsid w:val="00783112"/>
    <w:rsid w:val="00797E8B"/>
    <w:rsid w:val="007F1986"/>
    <w:rsid w:val="00805297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B161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2020-06-15T10:50:00Z</dcterms:created>
  <dcterms:modified xsi:type="dcterms:W3CDTF">2020-06-15T17:21:00Z</dcterms:modified>
</cp:coreProperties>
</file>